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5E9F1" w14:textId="6FF97788" w:rsidR="003D1DB0" w:rsidRPr="00FA2BDF" w:rsidRDefault="00443225" w:rsidP="003D1DB0">
      <w:pPr>
        <w:autoSpaceDE w:val="0"/>
        <w:autoSpaceDN w:val="0"/>
        <w:spacing w:after="0" w:line="240" w:lineRule="auto"/>
        <w:ind w:left="3828"/>
        <w:jc w:val="center"/>
        <w:rPr>
          <w:rFonts w:ascii="Times New Roman" w:hAnsi="Times New Roman"/>
          <w:color w:val="000000"/>
          <w:sz w:val="18"/>
          <w:szCs w:val="18"/>
        </w:rPr>
      </w:pPr>
      <w:bookmarkStart w:id="0" w:name="_Toc86085504"/>
      <w:bookmarkStart w:id="1" w:name="_Toc86085663"/>
      <w:bookmarkStart w:id="2" w:name="_Toc86086998"/>
      <w:r w:rsidRPr="00FA2BDF">
        <w:rPr>
          <w:rFonts w:ascii="Times New Roman" w:hAnsi="Times New Roman"/>
          <w:color w:val="000000"/>
          <w:sz w:val="18"/>
          <w:szCs w:val="18"/>
        </w:rPr>
        <w:t xml:space="preserve"> </w:t>
      </w:r>
    </w:p>
    <w:p w14:paraId="0134627E" w14:textId="77777777" w:rsidR="00512FB7" w:rsidRPr="00FC2AE6" w:rsidRDefault="00512FB7" w:rsidP="003D1DB0">
      <w:pPr>
        <w:autoSpaceDE w:val="0"/>
        <w:autoSpaceDN w:val="0"/>
        <w:spacing w:after="0" w:line="240" w:lineRule="auto"/>
        <w:ind w:left="3828"/>
        <w:jc w:val="center"/>
        <w:rPr>
          <w:rFonts w:ascii="Times New Roman" w:hAnsi="Times New Roman"/>
          <w:b/>
          <w:bCs/>
          <w:color w:val="000000"/>
          <w:sz w:val="24"/>
          <w:szCs w:val="24"/>
        </w:rPr>
      </w:pPr>
    </w:p>
    <w:p w14:paraId="08B7D997" w14:textId="77777777" w:rsidR="003D1DB0" w:rsidRPr="00FC2AE6" w:rsidRDefault="003D1DB0" w:rsidP="003D1DB0">
      <w:pPr>
        <w:autoSpaceDE w:val="0"/>
        <w:autoSpaceDN w:val="0"/>
        <w:spacing w:after="0" w:line="240" w:lineRule="auto"/>
        <w:ind w:left="3828"/>
        <w:jc w:val="center"/>
        <w:rPr>
          <w:rFonts w:ascii="Times New Roman" w:hAnsi="Times New Roman"/>
          <w:b/>
          <w:color w:val="000000"/>
          <w:sz w:val="24"/>
          <w:szCs w:val="24"/>
        </w:rPr>
      </w:pPr>
      <w:r w:rsidRPr="00FC2AE6">
        <w:rPr>
          <w:rFonts w:ascii="Times New Roman" w:hAnsi="Times New Roman"/>
          <w:b/>
          <w:bCs/>
          <w:color w:val="000000"/>
          <w:sz w:val="24"/>
          <w:szCs w:val="24"/>
        </w:rPr>
        <w:t>ПАО Московская Биржа</w:t>
      </w:r>
    </w:p>
    <w:p w14:paraId="10232909" w14:textId="77777777" w:rsidR="003D1DB0" w:rsidRPr="00FC2AE6" w:rsidRDefault="003D1DB0" w:rsidP="003D1DB0">
      <w:pPr>
        <w:pBdr>
          <w:top w:val="single" w:sz="4" w:space="1" w:color="auto"/>
        </w:pBdr>
        <w:autoSpaceDE w:val="0"/>
        <w:autoSpaceDN w:val="0"/>
        <w:spacing w:after="0" w:line="240" w:lineRule="auto"/>
        <w:ind w:left="3828"/>
        <w:jc w:val="center"/>
        <w:rPr>
          <w:rFonts w:ascii="Times New Roman" w:hAnsi="Times New Roman"/>
          <w:color w:val="000000"/>
          <w:sz w:val="18"/>
          <w:szCs w:val="18"/>
        </w:rPr>
      </w:pPr>
      <w:r w:rsidRPr="00FC2AE6">
        <w:rPr>
          <w:rFonts w:ascii="Times New Roman" w:hAnsi="Times New Roman"/>
          <w:color w:val="000000"/>
          <w:sz w:val="18"/>
          <w:szCs w:val="18"/>
        </w:rPr>
        <w:t>(наименование регистрирующей организации)</w:t>
      </w:r>
    </w:p>
    <w:p w14:paraId="2FE9F412" w14:textId="77777777" w:rsidR="003D1DB0" w:rsidRPr="00FC2AE6" w:rsidRDefault="003D1DB0" w:rsidP="003D1DB0">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6B256177"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7C225AEC"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4D06FE8E"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06059F1"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B67298D"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FB1C623"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42B61677" w14:textId="461F8A9A" w:rsidR="003D1DB0"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ДОКУМЕНТ, СОДЕРЖАЩИЙ УСЛОВИЯ</w:t>
      </w:r>
    </w:p>
    <w:p w14:paraId="193F0DD8" w14:textId="5E88AD85" w:rsidR="00180B91"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РАЗМЕЩЕНИЯ ЦЕННЫХ БУМАГ</w:t>
      </w:r>
      <w:r w:rsidR="00180B91" w:rsidRPr="00FC2AE6">
        <w:rPr>
          <w:rFonts w:ascii="Times New Roman" w:hAnsi="Times New Roman"/>
          <w:b/>
          <w:bCs/>
          <w:color w:val="000000"/>
          <w:sz w:val="28"/>
          <w:szCs w:val="28"/>
        </w:rPr>
        <w:t xml:space="preserve"> </w:t>
      </w:r>
    </w:p>
    <w:p w14:paraId="2302DD4E" w14:textId="77777777" w:rsidR="00180B91" w:rsidRPr="00FC2AE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FC2AE6" w:rsidRDefault="00077477" w:rsidP="00660586">
      <w:pPr>
        <w:pStyle w:val="1"/>
        <w:spacing w:before="40"/>
        <w:rPr>
          <w:i w:val="0"/>
          <w:color w:val="000000"/>
          <w:sz w:val="24"/>
          <w:szCs w:val="24"/>
          <w:lang w:eastAsia="x-none"/>
        </w:rPr>
      </w:pPr>
    </w:p>
    <w:p w14:paraId="2B33C53C" w14:textId="77777777" w:rsidR="003D1DB0" w:rsidRPr="00FC2AE6" w:rsidRDefault="003D1DB0" w:rsidP="003D1DB0">
      <w:pPr>
        <w:rPr>
          <w:lang w:eastAsia="x-none"/>
        </w:rPr>
      </w:pPr>
    </w:p>
    <w:p w14:paraId="10CBE619" w14:textId="77777777" w:rsidR="00180B91" w:rsidRPr="00FC2AE6" w:rsidRDefault="00180B91" w:rsidP="00660586">
      <w:pPr>
        <w:pStyle w:val="1"/>
        <w:spacing w:before="40"/>
        <w:rPr>
          <w:i w:val="0"/>
          <w:color w:val="000000"/>
          <w:sz w:val="24"/>
          <w:szCs w:val="24"/>
          <w:lang w:eastAsia="x-none"/>
        </w:rPr>
      </w:pPr>
      <w:r w:rsidRPr="00FC2AE6">
        <w:rPr>
          <w:i w:val="0"/>
          <w:color w:val="000000"/>
          <w:sz w:val="24"/>
          <w:szCs w:val="24"/>
          <w:lang w:eastAsia="x-none"/>
        </w:rPr>
        <w:t>Банк ВТБ (публичное акционерное общество)</w:t>
      </w:r>
    </w:p>
    <w:p w14:paraId="79470400" w14:textId="77777777" w:rsidR="00180B91" w:rsidRPr="00FC2AE6" w:rsidRDefault="00180B91" w:rsidP="00660586">
      <w:pPr>
        <w:spacing w:after="0" w:line="240" w:lineRule="auto"/>
        <w:jc w:val="center"/>
        <w:rPr>
          <w:rFonts w:ascii="Times New Roman" w:hAnsi="Times New Roman"/>
          <w:b/>
          <w:bCs/>
          <w:i/>
          <w:iCs/>
          <w:color w:val="000000"/>
          <w:sz w:val="24"/>
          <w:szCs w:val="24"/>
        </w:rPr>
      </w:pPr>
    </w:p>
    <w:p w14:paraId="347179AC" w14:textId="6D9013FE" w:rsidR="00180B91" w:rsidRPr="0097622E" w:rsidRDefault="00180B91" w:rsidP="00660586">
      <w:pPr>
        <w:autoSpaceDE w:val="0"/>
        <w:autoSpaceDN w:val="0"/>
        <w:spacing w:after="0" w:line="240" w:lineRule="auto"/>
        <w:jc w:val="center"/>
        <w:rPr>
          <w:rFonts w:ascii="Times New Roman" w:hAnsi="Times New Roman"/>
          <w:b/>
          <w:bCs/>
          <w:i/>
          <w:iCs/>
          <w:sz w:val="24"/>
          <w:szCs w:val="24"/>
        </w:rPr>
      </w:pPr>
      <w:r w:rsidRPr="00FC2AE6">
        <w:rPr>
          <w:rFonts w:ascii="Times New Roman" w:hAnsi="Times New Roman"/>
          <w:b/>
          <w:bCs/>
          <w:i/>
          <w:iCs/>
          <w:sz w:val="24"/>
          <w:szCs w:val="24"/>
        </w:rPr>
        <w:t xml:space="preserve">биржевые облигации </w:t>
      </w:r>
      <w:r w:rsidR="008117C7" w:rsidRPr="008117C7">
        <w:rPr>
          <w:rFonts w:ascii="Times New Roman" w:hAnsi="Times New Roman"/>
          <w:b/>
          <w:bCs/>
          <w:i/>
          <w:iCs/>
          <w:sz w:val="24"/>
          <w:szCs w:val="24"/>
        </w:rPr>
        <w:t>диско</w:t>
      </w:r>
      <w:r w:rsidRPr="00FC2AE6">
        <w:rPr>
          <w:rFonts w:ascii="Times New Roman" w:hAnsi="Times New Roman"/>
          <w:b/>
          <w:bCs/>
          <w:i/>
          <w:iCs/>
          <w:sz w:val="24"/>
          <w:szCs w:val="24"/>
        </w:rPr>
        <w:t xml:space="preserve">нтные неконвертируемые </w:t>
      </w:r>
      <w:r w:rsidR="003D1DB0" w:rsidRPr="00FC2AE6">
        <w:rPr>
          <w:rFonts w:ascii="Times New Roman" w:hAnsi="Times New Roman"/>
          <w:b/>
          <w:bCs/>
          <w:i/>
          <w:iCs/>
          <w:sz w:val="24"/>
          <w:szCs w:val="24"/>
        </w:rPr>
        <w:t xml:space="preserve">бездокументарные серии </w:t>
      </w:r>
      <w:r w:rsidR="008117C7" w:rsidRPr="008117C7">
        <w:rPr>
          <w:rFonts w:ascii="Times New Roman" w:hAnsi="Times New Roman"/>
          <w:b/>
          <w:bCs/>
          <w:i/>
          <w:iCs/>
          <w:sz w:val="24"/>
          <w:szCs w:val="24"/>
        </w:rPr>
        <w:t>КС</w:t>
      </w:r>
      <w:r w:rsidR="003D1DB0" w:rsidRPr="00FC2AE6">
        <w:rPr>
          <w:rFonts w:ascii="Times New Roman" w:hAnsi="Times New Roman"/>
          <w:b/>
          <w:bCs/>
          <w:i/>
          <w:iCs/>
          <w:sz w:val="24"/>
          <w:szCs w:val="24"/>
        </w:rPr>
        <w:t>-</w:t>
      </w:r>
      <w:r w:rsidR="007560C7" w:rsidRPr="007560C7">
        <w:rPr>
          <w:rFonts w:ascii="Times New Roman" w:hAnsi="Times New Roman"/>
          <w:b/>
          <w:bCs/>
          <w:i/>
          <w:iCs/>
          <w:sz w:val="24"/>
          <w:szCs w:val="24"/>
        </w:rPr>
        <w:t>4</w:t>
      </w:r>
      <w:r w:rsidR="003D1DB0" w:rsidRPr="00FC2AE6">
        <w:rPr>
          <w:rFonts w:ascii="Times New Roman" w:hAnsi="Times New Roman"/>
          <w:b/>
          <w:bCs/>
          <w:i/>
          <w:iCs/>
          <w:sz w:val="24"/>
          <w:szCs w:val="24"/>
        </w:rPr>
        <w:t>-</w:t>
      </w:r>
      <w:r w:rsidR="00733A82">
        <w:rPr>
          <w:rFonts w:ascii="Times New Roman" w:hAnsi="Times New Roman"/>
          <w:b/>
          <w:bCs/>
          <w:i/>
          <w:iCs/>
          <w:sz w:val="24"/>
          <w:szCs w:val="24"/>
        </w:rPr>
        <w:t>11</w:t>
      </w:r>
      <w:r w:rsidR="000700FD">
        <w:rPr>
          <w:rFonts w:ascii="Times New Roman" w:hAnsi="Times New Roman"/>
          <w:b/>
          <w:bCs/>
          <w:i/>
          <w:iCs/>
          <w:sz w:val="24"/>
          <w:szCs w:val="24"/>
        </w:rPr>
        <w:t>2</w:t>
      </w:r>
      <w:r w:rsidR="00FF136F" w:rsidRPr="00FF136F">
        <w:rPr>
          <w:rFonts w:ascii="Times New Roman" w:hAnsi="Times New Roman"/>
          <w:b/>
          <w:bCs/>
          <w:i/>
          <w:iCs/>
          <w:sz w:val="24"/>
          <w:szCs w:val="24"/>
        </w:rPr>
        <w:t>2</w:t>
      </w:r>
      <w:r w:rsidR="006D5DAF" w:rsidRPr="00FC2AE6">
        <w:rPr>
          <w:rFonts w:ascii="Times New Roman" w:hAnsi="Times New Roman"/>
          <w:b/>
          <w:bCs/>
          <w:i/>
          <w:iCs/>
          <w:sz w:val="24"/>
          <w:szCs w:val="24"/>
        </w:rPr>
        <w:t xml:space="preserve"> </w:t>
      </w:r>
    </w:p>
    <w:p w14:paraId="2279B8C3" w14:textId="77777777" w:rsidR="003D1DB0" w:rsidRPr="00443225"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2B1CF7B"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46AFA8D" w14:textId="47347442" w:rsidR="003D1DB0"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25CD381" w14:textId="27BC161B"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5A8D196" w14:textId="747B7CBF"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06D9C3B" w14:textId="004527C5"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8134FBC" w14:textId="17E6CEB8" w:rsidR="000F35E9" w:rsidRPr="006379FE"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C952E9B" w14:textId="77777777" w:rsidR="000F35E9" w:rsidRPr="00FC2AE6"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71AD396"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FC2AE6"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FC2AE6">
        <w:rPr>
          <w:rFonts w:ascii="Times New Roman" w:hAnsi="Times New Roman"/>
          <w:color w:val="000000"/>
          <w:sz w:val="24"/>
          <w:szCs w:val="24"/>
        </w:rPr>
        <w:t xml:space="preserve">Место нахождения эмитента: </w:t>
      </w:r>
      <w:r w:rsidR="006369C4" w:rsidRPr="00FC2AE6">
        <w:rPr>
          <w:rFonts w:ascii="Times New Roman" w:hAnsi="Times New Roman"/>
          <w:b/>
          <w:bCs/>
          <w:i/>
          <w:iCs/>
          <w:color w:val="000000" w:themeColor="text1"/>
          <w:sz w:val="24"/>
          <w:szCs w:val="24"/>
        </w:rPr>
        <w:t>Российская Федерация, город Санкт-Петербург</w:t>
      </w:r>
    </w:p>
    <w:p w14:paraId="6454D61A"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25A68CDF"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72DF6641" w14:textId="77777777" w:rsidR="00077477" w:rsidRPr="00FC2AE6" w:rsidRDefault="00077477" w:rsidP="00660586">
      <w:pPr>
        <w:pStyle w:val="Default"/>
        <w:jc w:val="both"/>
        <w:rPr>
          <w:b/>
          <w:bCs/>
          <w:iCs/>
          <w:sz w:val="22"/>
          <w:szCs w:val="22"/>
        </w:rPr>
      </w:pPr>
    </w:p>
    <w:tbl>
      <w:tblPr>
        <w:tblW w:w="9797"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331"/>
        <w:gridCol w:w="142"/>
        <w:gridCol w:w="1268"/>
        <w:gridCol w:w="149"/>
        <w:gridCol w:w="104"/>
        <w:gridCol w:w="2010"/>
      </w:tblGrid>
      <w:tr w:rsidR="00153C13" w:rsidRPr="00FC2AE6" w14:paraId="6AA1713E" w14:textId="77777777" w:rsidTr="00576FE8">
        <w:tc>
          <w:tcPr>
            <w:tcW w:w="6124" w:type="dxa"/>
            <w:gridSpan w:val="7"/>
            <w:tcBorders>
              <w:top w:val="single" w:sz="4" w:space="0" w:color="auto"/>
              <w:left w:val="single" w:sz="4" w:space="0" w:color="auto"/>
              <w:bottom w:val="nil"/>
              <w:right w:val="nil"/>
            </w:tcBorders>
            <w:vAlign w:val="bottom"/>
          </w:tcPr>
          <w:p w14:paraId="728B24EC" w14:textId="77777777" w:rsidR="00153C13" w:rsidRDefault="00153C13" w:rsidP="00153C13">
            <w:pPr>
              <w:spacing w:after="0" w:line="240" w:lineRule="auto"/>
              <w:ind w:left="142"/>
              <w:rPr>
                <w:rFonts w:ascii="Times New Roman" w:hAnsi="Times New Roman"/>
                <w:b/>
                <w:color w:val="000000"/>
                <w:sz w:val="20"/>
                <w:szCs w:val="20"/>
              </w:rPr>
            </w:pPr>
          </w:p>
          <w:p w14:paraId="0E5A2CE0" w14:textId="77777777" w:rsidR="00784BD3" w:rsidRDefault="00153C13" w:rsidP="00784BD3">
            <w:pPr>
              <w:spacing w:after="0" w:line="240" w:lineRule="auto"/>
              <w:ind w:left="142"/>
              <w:rPr>
                <w:rFonts w:ascii="Times New Roman" w:hAnsi="Times New Roman"/>
                <w:b/>
                <w:color w:val="000000"/>
              </w:rPr>
            </w:pPr>
            <w:r>
              <w:rPr>
                <w:rFonts w:ascii="Times New Roman" w:hAnsi="Times New Roman"/>
                <w:b/>
                <w:color w:val="000000"/>
              </w:rPr>
              <w:t>Начальник Управления казначейских операций</w:t>
            </w:r>
            <w:r w:rsidR="00784BD3" w:rsidRPr="00784BD3">
              <w:rPr>
                <w:rFonts w:ascii="Times New Roman" w:hAnsi="Times New Roman"/>
                <w:b/>
                <w:color w:val="000000"/>
              </w:rPr>
              <w:t xml:space="preserve"> </w:t>
            </w:r>
            <w:r>
              <w:rPr>
                <w:rFonts w:ascii="Times New Roman" w:hAnsi="Times New Roman"/>
                <w:b/>
                <w:color w:val="000000"/>
              </w:rPr>
              <w:t>на открытых рынках Казначейства</w:t>
            </w:r>
            <w:r w:rsidR="00784BD3" w:rsidRPr="00784BD3">
              <w:rPr>
                <w:rFonts w:ascii="Times New Roman" w:hAnsi="Times New Roman"/>
                <w:b/>
                <w:color w:val="000000"/>
              </w:rPr>
              <w:t xml:space="preserve"> </w:t>
            </w:r>
            <w:r w:rsidR="00784BD3">
              <w:rPr>
                <w:rFonts w:ascii="Times New Roman" w:hAnsi="Times New Roman"/>
                <w:b/>
                <w:color w:val="000000"/>
              </w:rPr>
              <w:t>-</w:t>
            </w:r>
            <w:r w:rsidR="00784BD3" w:rsidRPr="00784BD3">
              <w:rPr>
                <w:rFonts w:ascii="Times New Roman" w:hAnsi="Times New Roman"/>
                <w:b/>
                <w:color w:val="000000"/>
              </w:rPr>
              <w:t xml:space="preserve"> </w:t>
            </w:r>
            <w:r w:rsidR="00784BD3">
              <w:rPr>
                <w:rFonts w:ascii="Times New Roman" w:hAnsi="Times New Roman"/>
                <w:b/>
                <w:color w:val="000000"/>
              </w:rPr>
              <w:t>вице-президент</w:t>
            </w:r>
            <w:r w:rsidR="00BC697A">
              <w:rPr>
                <w:rFonts w:ascii="Times New Roman" w:hAnsi="Times New Roman"/>
                <w:b/>
                <w:color w:val="000000"/>
              </w:rPr>
              <w:t>, действующий на основании</w:t>
            </w:r>
            <w:r w:rsidR="001B51C2" w:rsidRPr="001B51C2">
              <w:rPr>
                <w:rFonts w:ascii="Times New Roman" w:hAnsi="Times New Roman"/>
                <w:b/>
                <w:color w:val="000000"/>
              </w:rPr>
              <w:t xml:space="preserve"> </w:t>
            </w:r>
            <w:r w:rsidR="00784BD3">
              <w:rPr>
                <w:rFonts w:ascii="Times New Roman" w:hAnsi="Times New Roman"/>
                <w:b/>
                <w:color w:val="000000"/>
              </w:rPr>
              <w:t>доверенности</w:t>
            </w:r>
          </w:p>
          <w:p w14:paraId="603DB0DD" w14:textId="49D38E2E" w:rsidR="00153C13" w:rsidRPr="001B51C2" w:rsidRDefault="00153C13" w:rsidP="00784BD3">
            <w:pPr>
              <w:spacing w:after="0" w:line="240" w:lineRule="auto"/>
              <w:ind w:left="142"/>
              <w:rPr>
                <w:rFonts w:ascii="Times New Roman" w:hAnsi="Times New Roman"/>
                <w:b/>
                <w:color w:val="000000"/>
              </w:rPr>
            </w:pPr>
            <w:r>
              <w:rPr>
                <w:rFonts w:ascii="Times New Roman" w:hAnsi="Times New Roman"/>
                <w:b/>
                <w:color w:val="000000"/>
              </w:rPr>
              <w:t>№350000/</w:t>
            </w:r>
            <w:r w:rsidR="00784BD3">
              <w:rPr>
                <w:rFonts w:ascii="Times New Roman" w:hAnsi="Times New Roman"/>
                <w:b/>
                <w:color w:val="000000"/>
              </w:rPr>
              <w:t>668</w:t>
            </w:r>
            <w:r>
              <w:rPr>
                <w:rFonts w:ascii="Times New Roman" w:hAnsi="Times New Roman"/>
                <w:b/>
                <w:color w:val="000000"/>
              </w:rPr>
              <w:t xml:space="preserve">-ДН от </w:t>
            </w:r>
            <w:r w:rsidR="001B51C2" w:rsidRPr="001B51C2">
              <w:rPr>
                <w:rFonts w:ascii="Times New Roman" w:hAnsi="Times New Roman"/>
                <w:b/>
                <w:color w:val="000000"/>
              </w:rPr>
              <w:t>3</w:t>
            </w:r>
            <w:r w:rsidR="00784BD3">
              <w:rPr>
                <w:rFonts w:ascii="Times New Roman" w:hAnsi="Times New Roman"/>
                <w:b/>
                <w:color w:val="000000"/>
              </w:rPr>
              <w:t>1</w:t>
            </w:r>
            <w:r>
              <w:rPr>
                <w:rFonts w:ascii="Times New Roman" w:hAnsi="Times New Roman"/>
                <w:b/>
                <w:color w:val="000000"/>
              </w:rPr>
              <w:t>.</w:t>
            </w:r>
            <w:r w:rsidR="00784BD3">
              <w:rPr>
                <w:rFonts w:ascii="Times New Roman" w:hAnsi="Times New Roman"/>
                <w:b/>
                <w:color w:val="000000"/>
              </w:rPr>
              <w:t>07</w:t>
            </w:r>
            <w:r>
              <w:rPr>
                <w:rFonts w:ascii="Times New Roman" w:hAnsi="Times New Roman"/>
                <w:b/>
                <w:color w:val="000000"/>
              </w:rPr>
              <w:t>.202</w:t>
            </w:r>
            <w:r w:rsidR="00784BD3">
              <w:rPr>
                <w:rFonts w:ascii="Times New Roman" w:hAnsi="Times New Roman"/>
                <w:b/>
                <w:color w:val="000000"/>
              </w:rPr>
              <w:t>5</w:t>
            </w:r>
            <w:r>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39B703A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1417" w:type="dxa"/>
            <w:gridSpan w:val="2"/>
            <w:tcBorders>
              <w:top w:val="single" w:sz="4" w:space="0" w:color="auto"/>
              <w:left w:val="nil"/>
              <w:bottom w:val="nil"/>
              <w:right w:val="nil"/>
            </w:tcBorders>
            <w:vAlign w:val="bottom"/>
          </w:tcPr>
          <w:p w14:paraId="3D12D5D6" w14:textId="77777777" w:rsidR="00153C13" w:rsidRPr="00FC2AE6" w:rsidRDefault="00153C13" w:rsidP="00153C13">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16A23BE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2010" w:type="dxa"/>
            <w:tcBorders>
              <w:top w:val="single" w:sz="4" w:space="0" w:color="auto"/>
              <w:left w:val="nil"/>
              <w:bottom w:val="nil"/>
              <w:right w:val="single" w:sz="4" w:space="0" w:color="auto"/>
            </w:tcBorders>
            <w:vAlign w:val="bottom"/>
          </w:tcPr>
          <w:p w14:paraId="68DFBEA3" w14:textId="6AACCA17" w:rsidR="00153C13" w:rsidRPr="00FC2AE6" w:rsidRDefault="00153C13" w:rsidP="00153C13">
            <w:pPr>
              <w:spacing w:after="0" w:line="240" w:lineRule="auto"/>
              <w:ind w:right="283"/>
              <w:jc w:val="right"/>
              <w:rPr>
                <w:rFonts w:ascii="Times New Roman" w:hAnsi="Times New Roman"/>
                <w:b/>
                <w:color w:val="000000"/>
              </w:rPr>
            </w:pPr>
            <w:r>
              <w:rPr>
                <w:rFonts w:ascii="Times New Roman" w:hAnsi="Times New Roman"/>
                <w:b/>
                <w:color w:val="000000"/>
              </w:rPr>
              <w:t>Р.В. Калинин</w:t>
            </w:r>
          </w:p>
        </w:tc>
      </w:tr>
      <w:tr w:rsidR="00512FB7" w:rsidRPr="00FC2AE6" w14:paraId="09EBD496" w14:textId="77777777" w:rsidTr="005614B9">
        <w:tc>
          <w:tcPr>
            <w:tcW w:w="754" w:type="dxa"/>
            <w:tcBorders>
              <w:left w:val="single" w:sz="4" w:space="0" w:color="auto"/>
              <w:bottom w:val="single" w:sz="4" w:space="0" w:color="auto"/>
              <w:right w:val="nil"/>
            </w:tcBorders>
            <w:vAlign w:val="bottom"/>
          </w:tcPr>
          <w:p w14:paraId="0E3EFDEA"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219FBA26"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07B509DE"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474836C1"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3869714A" w14:textId="77777777" w:rsidR="00512FB7" w:rsidRPr="00FC2AE6" w:rsidRDefault="00512FB7" w:rsidP="00352FC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402C024B"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3741" w:type="dxa"/>
            <w:gridSpan w:val="3"/>
            <w:tcBorders>
              <w:left w:val="nil"/>
              <w:bottom w:val="single" w:sz="4" w:space="0" w:color="auto"/>
              <w:right w:val="nil"/>
            </w:tcBorders>
            <w:vAlign w:val="bottom"/>
          </w:tcPr>
          <w:p w14:paraId="7360CBFD"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c>
          <w:tcPr>
            <w:tcW w:w="2263" w:type="dxa"/>
            <w:gridSpan w:val="3"/>
            <w:tcBorders>
              <w:left w:val="nil"/>
              <w:bottom w:val="single" w:sz="4" w:space="0" w:color="auto"/>
              <w:right w:val="single" w:sz="4" w:space="0" w:color="auto"/>
            </w:tcBorders>
          </w:tcPr>
          <w:p w14:paraId="637E9375"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r>
    </w:tbl>
    <w:p w14:paraId="0B4ECCD1" w14:textId="7B7CC0D9" w:rsidR="00180B91" w:rsidRPr="00FC2AE6" w:rsidRDefault="008C7C4A" w:rsidP="00D00A86">
      <w:pPr>
        <w:spacing w:after="0" w:line="240" w:lineRule="auto"/>
        <w:rPr>
          <w:rFonts w:ascii="Times New Roman" w:hAnsi="Times New Roman"/>
        </w:rPr>
      </w:pPr>
      <w:r w:rsidRPr="00FC2AE6">
        <w:rPr>
          <w:b/>
          <w:bCs/>
          <w:iCs/>
        </w:rPr>
        <w:br w:type="page"/>
      </w:r>
      <w:r w:rsidR="00180B91" w:rsidRPr="00FC2AE6">
        <w:rPr>
          <w:rFonts w:ascii="Times New Roman" w:hAnsi="Times New Roman"/>
          <w:b/>
          <w:bCs/>
          <w:iCs/>
        </w:rPr>
        <w:lastRenderedPageBreak/>
        <w:t xml:space="preserve">Далее будут использоваться следующие термины: </w:t>
      </w:r>
    </w:p>
    <w:p w14:paraId="691433AF" w14:textId="0767F78A" w:rsidR="00180B91" w:rsidRPr="00FC2AE6" w:rsidRDefault="00180B91" w:rsidP="00660586">
      <w:pPr>
        <w:widowControl w:val="0"/>
        <w:spacing w:after="0" w:line="240" w:lineRule="auto"/>
        <w:jc w:val="both"/>
        <w:rPr>
          <w:rFonts w:ascii="Times New Roman" w:hAnsi="Times New Roman"/>
          <w:bCs/>
          <w:i/>
          <w:iCs/>
        </w:rPr>
      </w:pPr>
      <w:r w:rsidRPr="00FC2AE6">
        <w:rPr>
          <w:rFonts w:ascii="Times New Roman" w:hAnsi="Times New Roman"/>
          <w:b/>
          <w:bCs/>
          <w:i/>
          <w:iCs/>
        </w:rPr>
        <w:t xml:space="preserve">«Программа» </w:t>
      </w:r>
      <w:r w:rsidR="008117C7" w:rsidRPr="008117C7">
        <w:rPr>
          <w:rFonts w:ascii="Times New Roman" w:hAnsi="Times New Roman"/>
          <w:bCs/>
          <w:i/>
          <w:iCs/>
        </w:rPr>
        <w:t>– Программа биржевых облигаций серии КС-</w:t>
      </w:r>
      <w:r w:rsidR="007560C7">
        <w:rPr>
          <w:rFonts w:ascii="Times New Roman" w:hAnsi="Times New Roman"/>
          <w:bCs/>
          <w:i/>
          <w:iCs/>
        </w:rPr>
        <w:t>4</w:t>
      </w:r>
      <w:r w:rsidR="000F35E9" w:rsidRPr="000F35E9">
        <w:rPr>
          <w:rFonts w:ascii="Times New Roman" w:hAnsi="Times New Roman"/>
          <w:bCs/>
          <w:i/>
          <w:iCs/>
        </w:rPr>
        <w:t xml:space="preserve"> </w:t>
      </w:r>
      <w:r w:rsidR="000F35E9" w:rsidRPr="00276872">
        <w:rPr>
          <w:rFonts w:ascii="Times New Roman" w:hAnsi="Times New Roman"/>
          <w:bCs/>
          <w:i/>
          <w:iCs/>
        </w:rPr>
        <w:t>с внесенными изменениями</w:t>
      </w:r>
      <w:r w:rsidR="008117C7" w:rsidRPr="008117C7">
        <w:rPr>
          <w:rFonts w:ascii="Times New Roman" w:hAnsi="Times New Roman"/>
          <w:bCs/>
          <w:i/>
          <w:iCs/>
        </w:rPr>
        <w:t xml:space="preserve">, имеющая </w:t>
      </w:r>
      <w:r w:rsidR="007560C7">
        <w:rPr>
          <w:rFonts w:ascii="Times New Roman" w:hAnsi="Times New Roman"/>
          <w:bCs/>
          <w:i/>
          <w:iCs/>
        </w:rPr>
        <w:t>регистр</w:t>
      </w:r>
      <w:r w:rsidR="008117C7" w:rsidRPr="008117C7">
        <w:rPr>
          <w:rFonts w:ascii="Times New Roman" w:hAnsi="Times New Roman"/>
          <w:bCs/>
          <w:i/>
          <w:iCs/>
        </w:rPr>
        <w:t>ационный номер: 4</w:t>
      </w:r>
      <w:r w:rsidR="007560C7">
        <w:rPr>
          <w:rFonts w:ascii="Times New Roman" w:hAnsi="Times New Roman"/>
          <w:bCs/>
          <w:i/>
          <w:iCs/>
        </w:rPr>
        <w:t>-</w:t>
      </w:r>
      <w:r w:rsidR="008117C7" w:rsidRPr="008117C7">
        <w:rPr>
          <w:rFonts w:ascii="Times New Roman" w:hAnsi="Times New Roman"/>
          <w:bCs/>
          <w:i/>
          <w:iCs/>
        </w:rPr>
        <w:t>01000</w:t>
      </w:r>
      <w:r w:rsidR="007560C7">
        <w:rPr>
          <w:rFonts w:ascii="Times New Roman" w:hAnsi="Times New Roman"/>
          <w:bCs/>
          <w:i/>
          <w:iCs/>
        </w:rPr>
        <w:t>-</w:t>
      </w:r>
      <w:r w:rsidR="008117C7" w:rsidRPr="008117C7">
        <w:rPr>
          <w:rFonts w:ascii="Times New Roman" w:hAnsi="Times New Roman"/>
          <w:bCs/>
          <w:i/>
          <w:iCs/>
        </w:rPr>
        <w:t>B</w:t>
      </w:r>
      <w:r w:rsidR="007560C7">
        <w:rPr>
          <w:rFonts w:ascii="Times New Roman" w:hAnsi="Times New Roman"/>
          <w:bCs/>
          <w:i/>
          <w:iCs/>
        </w:rPr>
        <w:t>-</w:t>
      </w:r>
      <w:r w:rsidR="008117C7" w:rsidRPr="008117C7">
        <w:rPr>
          <w:rFonts w:ascii="Times New Roman" w:hAnsi="Times New Roman"/>
          <w:bCs/>
          <w:i/>
          <w:iCs/>
        </w:rPr>
        <w:t>00</w:t>
      </w:r>
      <w:r w:rsidR="007560C7">
        <w:rPr>
          <w:rFonts w:ascii="Times New Roman" w:hAnsi="Times New Roman"/>
          <w:bCs/>
          <w:i/>
          <w:iCs/>
        </w:rPr>
        <w:t>5</w:t>
      </w:r>
      <w:r w:rsidR="008117C7" w:rsidRPr="008117C7">
        <w:rPr>
          <w:rFonts w:ascii="Times New Roman" w:hAnsi="Times New Roman"/>
          <w:bCs/>
          <w:i/>
          <w:iCs/>
        </w:rPr>
        <w:t>P</w:t>
      </w:r>
      <w:r w:rsidR="007560C7">
        <w:rPr>
          <w:rFonts w:ascii="Times New Roman" w:hAnsi="Times New Roman"/>
          <w:bCs/>
          <w:i/>
          <w:iCs/>
        </w:rPr>
        <w:t>-</w:t>
      </w:r>
      <w:r w:rsidR="008117C7" w:rsidRPr="008117C7">
        <w:rPr>
          <w:rFonts w:ascii="Times New Roman" w:hAnsi="Times New Roman"/>
          <w:bCs/>
          <w:i/>
          <w:iCs/>
        </w:rPr>
        <w:t>02E от «1</w:t>
      </w:r>
      <w:r w:rsidR="007560C7">
        <w:rPr>
          <w:rFonts w:ascii="Times New Roman" w:hAnsi="Times New Roman"/>
          <w:bCs/>
          <w:i/>
          <w:iCs/>
        </w:rPr>
        <w:t>0</w:t>
      </w:r>
      <w:r w:rsidR="008117C7" w:rsidRPr="008117C7">
        <w:rPr>
          <w:rFonts w:ascii="Times New Roman" w:hAnsi="Times New Roman"/>
          <w:bCs/>
          <w:i/>
          <w:iCs/>
        </w:rPr>
        <w:t xml:space="preserve">» </w:t>
      </w:r>
      <w:r w:rsidR="007560C7">
        <w:rPr>
          <w:rFonts w:ascii="Times New Roman" w:hAnsi="Times New Roman"/>
          <w:bCs/>
          <w:i/>
          <w:iCs/>
        </w:rPr>
        <w:t>сентября</w:t>
      </w:r>
      <w:r w:rsidR="008117C7" w:rsidRPr="008117C7">
        <w:rPr>
          <w:rFonts w:ascii="Times New Roman" w:hAnsi="Times New Roman"/>
          <w:bCs/>
          <w:i/>
          <w:iCs/>
        </w:rPr>
        <w:t xml:space="preserve"> 20</w:t>
      </w:r>
      <w:r w:rsidR="007560C7">
        <w:rPr>
          <w:rFonts w:ascii="Times New Roman" w:hAnsi="Times New Roman"/>
          <w:bCs/>
          <w:i/>
          <w:iCs/>
        </w:rPr>
        <w:t xml:space="preserve">20 </w:t>
      </w:r>
      <w:r w:rsidR="008117C7" w:rsidRPr="008117C7">
        <w:rPr>
          <w:rFonts w:ascii="Times New Roman" w:hAnsi="Times New Roman"/>
          <w:bCs/>
          <w:i/>
          <w:iCs/>
        </w:rPr>
        <w:t>г., в рамках которой размещается настоящий выпуск Биржевых облигаций;</w:t>
      </w:r>
    </w:p>
    <w:p w14:paraId="33BEB5C2" w14:textId="3F379B16" w:rsidR="003D1DB0" w:rsidRPr="00FC2AE6" w:rsidRDefault="003D1DB0" w:rsidP="00660586">
      <w:pPr>
        <w:widowControl w:val="0"/>
        <w:spacing w:after="0" w:line="240" w:lineRule="auto"/>
        <w:jc w:val="both"/>
        <w:rPr>
          <w:rFonts w:ascii="Times New Roman" w:hAnsi="Times New Roman"/>
          <w:bCs/>
          <w:i/>
          <w:iCs/>
        </w:rPr>
      </w:pPr>
      <w:r w:rsidRPr="00FC2AE6">
        <w:rPr>
          <w:rFonts w:ascii="Times New Roman" w:hAnsi="Times New Roman"/>
          <w:b/>
          <w:bCs/>
          <w:i/>
          <w:iCs/>
        </w:rPr>
        <w:t>«Решение о выпуске»</w:t>
      </w:r>
      <w:r w:rsidRPr="00FC2AE6">
        <w:rPr>
          <w:rFonts w:ascii="Times New Roman" w:hAnsi="Times New Roman"/>
          <w:bCs/>
          <w:i/>
          <w:iCs/>
        </w:rPr>
        <w:t xml:space="preserve"> – Решение о выпуске биржевых облигаций в рамках Программы Биржевых облигаций</w:t>
      </w:r>
      <w:r w:rsidR="00494D79" w:rsidRPr="00494D79">
        <w:rPr>
          <w:rFonts w:ascii="Times New Roman" w:hAnsi="Times New Roman"/>
          <w:bCs/>
          <w:i/>
          <w:iCs/>
        </w:rPr>
        <w:t xml:space="preserve"> серии КС-</w:t>
      </w:r>
      <w:r w:rsidR="007560C7">
        <w:rPr>
          <w:rFonts w:ascii="Times New Roman" w:hAnsi="Times New Roman"/>
          <w:bCs/>
          <w:i/>
          <w:iCs/>
        </w:rPr>
        <w:t>4</w:t>
      </w:r>
      <w:r w:rsidR="002D7FA4">
        <w:rPr>
          <w:rFonts w:ascii="Times New Roman" w:hAnsi="Times New Roman"/>
          <w:bCs/>
          <w:i/>
          <w:iCs/>
        </w:rPr>
        <w:t>;</w:t>
      </w:r>
    </w:p>
    <w:p w14:paraId="3D41BF11" w14:textId="60304832" w:rsidR="00180B91" w:rsidRPr="00FC2AE6" w:rsidRDefault="00180B91" w:rsidP="00660586">
      <w:pPr>
        <w:spacing w:after="0" w:line="240" w:lineRule="auto"/>
        <w:jc w:val="both"/>
        <w:rPr>
          <w:rFonts w:ascii="Times New Roman" w:hAnsi="Times New Roman"/>
          <w:bCs/>
          <w:i/>
          <w:iCs/>
        </w:rPr>
      </w:pPr>
      <w:r w:rsidRPr="00FC2AE6">
        <w:rPr>
          <w:rFonts w:ascii="Times New Roman" w:hAnsi="Times New Roman"/>
          <w:b/>
          <w:bCs/>
          <w:i/>
          <w:iCs/>
          <w:color w:val="000000"/>
        </w:rPr>
        <w:t>«Выпуск»</w:t>
      </w:r>
      <w:r w:rsidR="003D1DB0" w:rsidRPr="00FC2AE6">
        <w:rPr>
          <w:rFonts w:ascii="Times New Roman" w:hAnsi="Times New Roman"/>
          <w:b/>
          <w:bCs/>
          <w:i/>
          <w:iCs/>
          <w:color w:val="000000"/>
        </w:rPr>
        <w:t xml:space="preserve"> </w:t>
      </w:r>
      <w:r w:rsidR="00494D79">
        <w:rPr>
          <w:rFonts w:ascii="Times New Roman" w:hAnsi="Times New Roman"/>
          <w:bCs/>
          <w:i/>
          <w:iCs/>
        </w:rPr>
        <w:t>–</w:t>
      </w:r>
      <w:r w:rsidRPr="00FC2AE6">
        <w:rPr>
          <w:rFonts w:ascii="Times New Roman" w:hAnsi="Times New Roman"/>
          <w:bCs/>
          <w:i/>
          <w:iCs/>
        </w:rPr>
        <w:t xml:space="preserve"> </w:t>
      </w:r>
      <w:r w:rsidR="003D1DB0" w:rsidRPr="00FC2AE6">
        <w:rPr>
          <w:rFonts w:ascii="Times New Roman" w:hAnsi="Times New Roman"/>
          <w:bCs/>
          <w:i/>
          <w:iCs/>
        </w:rPr>
        <w:t>настоящий выпуск Биржевых облигаций, размещаемых в рамках Программы</w:t>
      </w:r>
      <w:r w:rsidRPr="00FC2AE6">
        <w:rPr>
          <w:rFonts w:ascii="Times New Roman" w:hAnsi="Times New Roman"/>
          <w:bCs/>
          <w:i/>
          <w:iCs/>
        </w:rPr>
        <w:t xml:space="preserve">; </w:t>
      </w:r>
    </w:p>
    <w:p w14:paraId="1E4BCC17" w14:textId="743B0427" w:rsidR="0093129E" w:rsidRPr="00FC2AE6" w:rsidRDefault="00180B91" w:rsidP="00660586">
      <w:pPr>
        <w:pStyle w:val="Default"/>
        <w:jc w:val="both"/>
        <w:rPr>
          <w:bCs/>
          <w:i/>
          <w:iCs/>
          <w:sz w:val="22"/>
          <w:szCs w:val="22"/>
        </w:rPr>
      </w:pPr>
      <w:r w:rsidRPr="00FC2AE6">
        <w:rPr>
          <w:b/>
          <w:bCs/>
          <w:i/>
          <w:iCs/>
          <w:sz w:val="22"/>
          <w:szCs w:val="22"/>
        </w:rPr>
        <w:t>«Биржевая облигация» или «Биржевая облигация выпуска»</w:t>
      </w:r>
      <w:r w:rsidR="00221AA6">
        <w:rPr>
          <w:bCs/>
          <w:i/>
          <w:iCs/>
          <w:sz w:val="22"/>
          <w:szCs w:val="22"/>
        </w:rPr>
        <w:t xml:space="preserve"> </w:t>
      </w:r>
      <w:r w:rsidR="00494D79" w:rsidRPr="00494D79">
        <w:rPr>
          <w:bCs/>
          <w:i/>
          <w:iCs/>
          <w:sz w:val="22"/>
          <w:szCs w:val="22"/>
        </w:rPr>
        <w:t>–</w:t>
      </w:r>
      <w:r w:rsidR="00221AA6">
        <w:rPr>
          <w:bCs/>
          <w:i/>
          <w:iCs/>
          <w:sz w:val="22"/>
          <w:szCs w:val="22"/>
        </w:rPr>
        <w:t xml:space="preserve"> </w:t>
      </w:r>
      <w:r w:rsidRPr="00FC2AE6">
        <w:rPr>
          <w:bCs/>
          <w:i/>
          <w:iCs/>
          <w:sz w:val="22"/>
          <w:szCs w:val="22"/>
        </w:rPr>
        <w:t>биржев</w:t>
      </w:r>
      <w:r w:rsidR="00494D79" w:rsidRPr="00494D79">
        <w:rPr>
          <w:bCs/>
          <w:i/>
          <w:iCs/>
          <w:sz w:val="22"/>
          <w:szCs w:val="22"/>
        </w:rPr>
        <w:t>ая</w:t>
      </w:r>
      <w:r w:rsidRPr="00FC2AE6">
        <w:rPr>
          <w:bCs/>
          <w:i/>
          <w:iCs/>
          <w:sz w:val="22"/>
          <w:szCs w:val="22"/>
        </w:rPr>
        <w:t xml:space="preserve"> облигаци</w:t>
      </w:r>
      <w:r w:rsidR="00494D79" w:rsidRPr="00494D79">
        <w:rPr>
          <w:bCs/>
          <w:i/>
          <w:iCs/>
          <w:sz w:val="22"/>
          <w:szCs w:val="22"/>
        </w:rPr>
        <w:t>я</w:t>
      </w:r>
      <w:r w:rsidRPr="00FC2AE6">
        <w:rPr>
          <w:bCs/>
          <w:i/>
          <w:iCs/>
          <w:sz w:val="22"/>
          <w:szCs w:val="22"/>
        </w:rPr>
        <w:t>, размещаем</w:t>
      </w:r>
      <w:r w:rsidR="00494D79" w:rsidRPr="00494D79">
        <w:rPr>
          <w:bCs/>
          <w:i/>
          <w:iCs/>
          <w:sz w:val="22"/>
          <w:szCs w:val="22"/>
        </w:rPr>
        <w:t>ая</w:t>
      </w:r>
      <w:r w:rsidRPr="00FC2AE6">
        <w:rPr>
          <w:bCs/>
          <w:i/>
          <w:iCs/>
          <w:sz w:val="22"/>
          <w:szCs w:val="22"/>
        </w:rPr>
        <w:t xml:space="preserve"> в рамках настоящего Выпуска;</w:t>
      </w:r>
    </w:p>
    <w:p w14:paraId="5CE14AD2" w14:textId="519394F8" w:rsidR="00180B91" w:rsidRPr="00FC2AE6" w:rsidRDefault="00180B91" w:rsidP="00660586">
      <w:pPr>
        <w:pStyle w:val="Default"/>
        <w:jc w:val="both"/>
        <w:rPr>
          <w:bCs/>
          <w:i/>
          <w:iCs/>
          <w:sz w:val="22"/>
          <w:szCs w:val="22"/>
        </w:rPr>
      </w:pPr>
      <w:r w:rsidRPr="00FC2AE6">
        <w:rPr>
          <w:b/>
          <w:bCs/>
          <w:i/>
          <w:iCs/>
          <w:sz w:val="22"/>
          <w:szCs w:val="22"/>
        </w:rPr>
        <w:t xml:space="preserve">«Эмитент» </w:t>
      </w:r>
      <w:r w:rsidR="00494D79">
        <w:rPr>
          <w:bCs/>
          <w:i/>
          <w:iCs/>
          <w:sz w:val="22"/>
          <w:szCs w:val="22"/>
        </w:rPr>
        <w:t>–</w:t>
      </w:r>
      <w:r w:rsidRPr="00FC2AE6">
        <w:rPr>
          <w:bCs/>
          <w:i/>
          <w:iCs/>
          <w:sz w:val="22"/>
          <w:szCs w:val="22"/>
        </w:rPr>
        <w:t xml:space="preserve"> Банк ВТБ (публичное акционерное общество), сокращенно </w:t>
      </w:r>
      <w:r w:rsidR="00494D79">
        <w:rPr>
          <w:bCs/>
          <w:i/>
          <w:iCs/>
          <w:sz w:val="22"/>
          <w:szCs w:val="22"/>
        </w:rPr>
        <w:t>–</w:t>
      </w:r>
      <w:r w:rsidRPr="00FC2AE6">
        <w:rPr>
          <w:bCs/>
          <w:i/>
          <w:iCs/>
          <w:sz w:val="22"/>
          <w:szCs w:val="22"/>
        </w:rPr>
        <w:t xml:space="preserve"> Банк ВТБ (ПАО).</w:t>
      </w:r>
    </w:p>
    <w:p w14:paraId="4A004A88" w14:textId="746AEBC7" w:rsidR="004B0DE8" w:rsidRPr="00FC2AE6" w:rsidRDefault="003D1DB0" w:rsidP="00660586">
      <w:pPr>
        <w:spacing w:after="0" w:line="240" w:lineRule="auto"/>
        <w:jc w:val="both"/>
        <w:rPr>
          <w:rFonts w:ascii="Times New Roman" w:hAnsi="Times New Roman"/>
          <w:b/>
          <w:bCs/>
          <w:i/>
          <w:iCs/>
        </w:rPr>
      </w:pPr>
      <w:r w:rsidRPr="00FC2AE6">
        <w:rPr>
          <w:rFonts w:ascii="Times New Roman" w:hAnsi="Times New Roman"/>
          <w:b/>
          <w:bCs/>
          <w:i/>
          <w:iCs/>
        </w:rPr>
        <w:t>И</w:t>
      </w:r>
      <w:r w:rsidR="00180B91" w:rsidRPr="00FC2AE6">
        <w:rPr>
          <w:rFonts w:ascii="Times New Roman" w:hAnsi="Times New Roman"/>
          <w:b/>
          <w:bCs/>
          <w:i/>
          <w:iCs/>
        </w:rPr>
        <w:t>ные термины</w:t>
      </w:r>
      <w:r w:rsidR="0074128D" w:rsidRPr="00FC2AE6">
        <w:rPr>
          <w:rFonts w:ascii="Times New Roman" w:hAnsi="Times New Roman"/>
          <w:b/>
          <w:bCs/>
          <w:i/>
          <w:iCs/>
        </w:rPr>
        <w:t>,</w:t>
      </w:r>
      <w:r w:rsidR="00180B91" w:rsidRPr="00FC2AE6">
        <w:rPr>
          <w:rFonts w:ascii="Times New Roman" w:hAnsi="Times New Roman"/>
          <w:b/>
          <w:bCs/>
          <w:i/>
          <w:iCs/>
        </w:rPr>
        <w:t xml:space="preserve"> </w:t>
      </w:r>
      <w:r w:rsidRPr="00FC2AE6">
        <w:rPr>
          <w:rFonts w:ascii="Times New Roman" w:hAnsi="Times New Roman"/>
          <w:b/>
          <w:bCs/>
          <w:i/>
          <w:iCs/>
        </w:rPr>
        <w:t>используемые в настоящем документе, имеют значение, определенное в Программе и Решении о выпуске.</w:t>
      </w:r>
    </w:p>
    <w:p w14:paraId="083820FF" w14:textId="6E95F9A7" w:rsidR="004B0DE8" w:rsidRPr="00FC2AE6" w:rsidRDefault="004B0DE8" w:rsidP="00660586">
      <w:pPr>
        <w:pStyle w:val="Default"/>
        <w:spacing w:before="120"/>
        <w:jc w:val="both"/>
        <w:rPr>
          <w:sz w:val="22"/>
          <w:szCs w:val="22"/>
        </w:rPr>
      </w:pPr>
      <w:r w:rsidRPr="00FC2AE6">
        <w:rPr>
          <w:sz w:val="22"/>
          <w:szCs w:val="22"/>
        </w:rPr>
        <w:t>1. Вид</w:t>
      </w:r>
      <w:r w:rsidR="007F2D99" w:rsidRPr="00FC2AE6">
        <w:rPr>
          <w:sz w:val="22"/>
          <w:szCs w:val="22"/>
        </w:rPr>
        <w:t xml:space="preserve">, категория (тип), </w:t>
      </w:r>
      <w:r w:rsidR="000157E9" w:rsidRPr="00FC2AE6">
        <w:rPr>
          <w:sz w:val="22"/>
          <w:szCs w:val="22"/>
        </w:rPr>
        <w:t xml:space="preserve">идентификационные признаки </w:t>
      </w:r>
      <w:r w:rsidRPr="00FC2AE6">
        <w:rPr>
          <w:sz w:val="22"/>
          <w:szCs w:val="22"/>
        </w:rPr>
        <w:t>ценных бумаг</w:t>
      </w:r>
      <w:r w:rsidR="000157E9" w:rsidRPr="00FC2AE6">
        <w:rPr>
          <w:sz w:val="22"/>
          <w:szCs w:val="22"/>
        </w:rPr>
        <w:t>:</w:t>
      </w:r>
    </w:p>
    <w:p w14:paraId="6C568517" w14:textId="3787752F" w:rsidR="004B0DE8" w:rsidRPr="00FC2AE6" w:rsidRDefault="004B0DE8" w:rsidP="00660586">
      <w:pPr>
        <w:pStyle w:val="Default"/>
        <w:rPr>
          <w:sz w:val="22"/>
          <w:szCs w:val="22"/>
        </w:rPr>
      </w:pPr>
      <w:r w:rsidRPr="00FC2AE6">
        <w:rPr>
          <w:sz w:val="22"/>
          <w:szCs w:val="22"/>
        </w:rPr>
        <w:t xml:space="preserve">Вид ценных бумаг: </w:t>
      </w:r>
      <w:r w:rsidRPr="00FC2AE6">
        <w:rPr>
          <w:b/>
          <w:bCs/>
          <w:i/>
          <w:iCs/>
          <w:sz w:val="22"/>
          <w:szCs w:val="22"/>
        </w:rPr>
        <w:t>биржевые облигации.</w:t>
      </w:r>
      <w:r w:rsidRPr="00FC2AE6">
        <w:rPr>
          <w:sz w:val="22"/>
          <w:szCs w:val="22"/>
        </w:rPr>
        <w:t xml:space="preserve">  </w:t>
      </w:r>
    </w:p>
    <w:p w14:paraId="4E3CB4DF" w14:textId="03CC150C" w:rsidR="004B0DE8" w:rsidRPr="001D0B83" w:rsidRDefault="004B0DE8" w:rsidP="00660586">
      <w:pPr>
        <w:autoSpaceDE w:val="0"/>
        <w:autoSpaceDN w:val="0"/>
        <w:spacing w:after="0" w:line="240" w:lineRule="auto"/>
        <w:jc w:val="both"/>
        <w:rPr>
          <w:rFonts w:ascii="Times New Roman" w:hAnsi="Times New Roman"/>
          <w:b/>
          <w:bCs/>
          <w:i/>
          <w:iCs/>
          <w:color w:val="000000"/>
        </w:rPr>
      </w:pPr>
      <w:r w:rsidRPr="00FC2AE6">
        <w:rPr>
          <w:rFonts w:ascii="Times New Roman" w:hAnsi="Times New Roman"/>
          <w:color w:val="000000"/>
        </w:rPr>
        <w:t xml:space="preserve">Идентификационные признаки </w:t>
      </w:r>
      <w:r w:rsidR="00C543A2">
        <w:rPr>
          <w:rFonts w:ascii="Times New Roman" w:hAnsi="Times New Roman"/>
          <w:color w:val="000000"/>
        </w:rPr>
        <w:t>размещаемых ценных бумаг</w:t>
      </w:r>
      <w:r w:rsidRPr="00FC2AE6">
        <w:rPr>
          <w:rFonts w:ascii="Times New Roman" w:hAnsi="Times New Roman"/>
          <w:color w:val="000000"/>
        </w:rPr>
        <w:t xml:space="preserve">: </w:t>
      </w:r>
      <w:r w:rsidRPr="00FC2AE6">
        <w:rPr>
          <w:rFonts w:ascii="Times New Roman" w:hAnsi="Times New Roman"/>
          <w:b/>
          <w:bCs/>
          <w:i/>
          <w:iCs/>
          <w:color w:val="000000"/>
        </w:rPr>
        <w:t xml:space="preserve">биржевые облигации </w:t>
      </w:r>
      <w:r w:rsidR="00494D79" w:rsidRPr="00494D79">
        <w:rPr>
          <w:rFonts w:ascii="Times New Roman" w:hAnsi="Times New Roman"/>
          <w:b/>
          <w:bCs/>
          <w:i/>
          <w:iCs/>
          <w:color w:val="000000"/>
        </w:rPr>
        <w:t>диско</w:t>
      </w:r>
      <w:r w:rsidRPr="00FC2AE6">
        <w:rPr>
          <w:rFonts w:ascii="Times New Roman" w:hAnsi="Times New Roman"/>
          <w:b/>
          <w:bCs/>
          <w:i/>
          <w:iCs/>
          <w:color w:val="000000"/>
        </w:rPr>
        <w:t xml:space="preserve">нтные неконвертируемые </w:t>
      </w:r>
      <w:r w:rsidR="003D1DB0" w:rsidRPr="00FC2AE6">
        <w:rPr>
          <w:rFonts w:ascii="Times New Roman" w:hAnsi="Times New Roman"/>
          <w:b/>
          <w:bCs/>
          <w:i/>
          <w:iCs/>
          <w:color w:val="000000"/>
        </w:rPr>
        <w:t>без</w:t>
      </w:r>
      <w:r w:rsidRPr="00FC2AE6">
        <w:rPr>
          <w:rFonts w:ascii="Times New Roman" w:hAnsi="Times New Roman"/>
          <w:b/>
          <w:bCs/>
          <w:i/>
          <w:iCs/>
          <w:color w:val="000000"/>
        </w:rPr>
        <w:t xml:space="preserve">документарные </w:t>
      </w:r>
      <w:r w:rsidR="006F0D45">
        <w:rPr>
          <w:rFonts w:ascii="Times New Roman" w:hAnsi="Times New Roman"/>
          <w:b/>
          <w:bCs/>
          <w:i/>
          <w:iCs/>
          <w:color w:val="000000"/>
        </w:rPr>
        <w:t xml:space="preserve">серии </w:t>
      </w:r>
      <w:r w:rsidR="002A2CA7">
        <w:rPr>
          <w:rFonts w:ascii="Times New Roman" w:hAnsi="Times New Roman"/>
          <w:b/>
          <w:bCs/>
          <w:i/>
          <w:iCs/>
          <w:color w:val="000000"/>
        </w:rPr>
        <w:t>КС-</w:t>
      </w:r>
      <w:r w:rsidR="007560C7">
        <w:rPr>
          <w:rFonts w:ascii="Times New Roman" w:hAnsi="Times New Roman"/>
          <w:b/>
          <w:bCs/>
          <w:i/>
          <w:iCs/>
          <w:color w:val="000000"/>
        </w:rPr>
        <w:t>4</w:t>
      </w:r>
      <w:r w:rsidR="00F546D3">
        <w:rPr>
          <w:rFonts w:ascii="Times New Roman" w:hAnsi="Times New Roman"/>
          <w:b/>
          <w:bCs/>
          <w:i/>
          <w:iCs/>
          <w:color w:val="000000"/>
        </w:rPr>
        <w:t>-</w:t>
      </w:r>
      <w:r w:rsidR="00733A82">
        <w:rPr>
          <w:rFonts w:ascii="Times New Roman" w:hAnsi="Times New Roman"/>
          <w:b/>
          <w:bCs/>
          <w:i/>
          <w:iCs/>
          <w:color w:val="000000"/>
        </w:rPr>
        <w:t>11</w:t>
      </w:r>
      <w:r w:rsidR="000700FD">
        <w:rPr>
          <w:rFonts w:ascii="Times New Roman" w:hAnsi="Times New Roman"/>
          <w:b/>
          <w:bCs/>
          <w:i/>
          <w:iCs/>
          <w:color w:val="000000"/>
        </w:rPr>
        <w:t>2</w:t>
      </w:r>
      <w:r w:rsidR="00FF136F" w:rsidRPr="00FF136F">
        <w:rPr>
          <w:rFonts w:ascii="Times New Roman" w:hAnsi="Times New Roman"/>
          <w:b/>
          <w:bCs/>
          <w:i/>
          <w:iCs/>
          <w:color w:val="000000"/>
        </w:rPr>
        <w:t>2</w:t>
      </w:r>
      <w:r w:rsidRPr="00FC2AE6">
        <w:rPr>
          <w:rFonts w:ascii="Times New Roman" w:hAnsi="Times New Roman"/>
          <w:b/>
          <w:bCs/>
          <w:i/>
          <w:iCs/>
          <w:color w:val="000000"/>
        </w:rPr>
        <w:t>.</w:t>
      </w:r>
    </w:p>
    <w:p w14:paraId="768AC8B4" w14:textId="182752FB" w:rsidR="00A83C52" w:rsidRPr="00A83C52" w:rsidRDefault="00A83C52" w:rsidP="00660586">
      <w:pPr>
        <w:pStyle w:val="Default"/>
        <w:spacing w:before="120" w:after="120"/>
        <w:jc w:val="both"/>
        <w:rPr>
          <w:sz w:val="22"/>
          <w:szCs w:val="22"/>
        </w:rPr>
      </w:pPr>
      <w:r w:rsidRPr="00A83C52">
        <w:rPr>
          <w:sz w:val="22"/>
          <w:szCs w:val="22"/>
        </w:rPr>
        <w:t xml:space="preserve">Регистрационный номер выпуска: </w:t>
      </w:r>
      <w:r w:rsidRPr="00A83C52">
        <w:rPr>
          <w:b/>
          <w:i/>
          <w:sz w:val="22"/>
          <w:szCs w:val="22"/>
        </w:rPr>
        <w:t>4</w:t>
      </w:r>
      <w:r w:rsidRPr="00A83C52">
        <w:rPr>
          <w:b/>
          <w:i/>
          <w:sz w:val="22"/>
          <w:szCs w:val="22"/>
          <w:lang w:val="en-US"/>
        </w:rPr>
        <w:t>B</w:t>
      </w:r>
      <w:r w:rsidRPr="00A83C52">
        <w:rPr>
          <w:b/>
          <w:i/>
          <w:sz w:val="22"/>
          <w:szCs w:val="22"/>
        </w:rPr>
        <w:t>02-</w:t>
      </w:r>
      <w:r w:rsidR="00733A82">
        <w:rPr>
          <w:b/>
          <w:i/>
          <w:sz w:val="22"/>
          <w:szCs w:val="22"/>
        </w:rPr>
        <w:t>11</w:t>
      </w:r>
      <w:r w:rsidR="000700FD">
        <w:rPr>
          <w:b/>
          <w:i/>
          <w:sz w:val="22"/>
          <w:szCs w:val="22"/>
        </w:rPr>
        <w:t>2</w:t>
      </w:r>
      <w:r w:rsidR="00FF136F" w:rsidRPr="00FF136F">
        <w:rPr>
          <w:b/>
          <w:i/>
          <w:sz w:val="22"/>
          <w:szCs w:val="22"/>
        </w:rPr>
        <w:t>2</w:t>
      </w:r>
      <w:r w:rsidRPr="00A83C52">
        <w:rPr>
          <w:b/>
          <w:i/>
          <w:sz w:val="22"/>
          <w:szCs w:val="22"/>
        </w:rPr>
        <w:t>-01000-</w:t>
      </w:r>
      <w:r w:rsidRPr="00A83C52">
        <w:rPr>
          <w:b/>
          <w:i/>
          <w:sz w:val="22"/>
          <w:szCs w:val="22"/>
          <w:lang w:val="en-US"/>
        </w:rPr>
        <w:t>B</w:t>
      </w:r>
      <w:r w:rsidRPr="00A83C52">
        <w:rPr>
          <w:b/>
          <w:i/>
          <w:sz w:val="22"/>
          <w:szCs w:val="22"/>
        </w:rPr>
        <w:t>-00</w:t>
      </w:r>
      <w:r w:rsidR="007560C7">
        <w:rPr>
          <w:b/>
          <w:i/>
          <w:sz w:val="22"/>
          <w:szCs w:val="22"/>
        </w:rPr>
        <w:t>5</w:t>
      </w:r>
      <w:r w:rsidRPr="00A83C52">
        <w:rPr>
          <w:b/>
          <w:i/>
          <w:sz w:val="22"/>
          <w:szCs w:val="22"/>
          <w:lang w:val="en-US"/>
        </w:rPr>
        <w:t>P</w:t>
      </w:r>
      <w:r w:rsidRPr="00A83C52">
        <w:rPr>
          <w:b/>
          <w:i/>
          <w:sz w:val="22"/>
          <w:szCs w:val="22"/>
        </w:rPr>
        <w:t xml:space="preserve"> от </w:t>
      </w:r>
      <w:r w:rsidR="00806619">
        <w:rPr>
          <w:b/>
          <w:i/>
          <w:sz w:val="22"/>
          <w:szCs w:val="22"/>
        </w:rPr>
        <w:t>01</w:t>
      </w:r>
      <w:r w:rsidRPr="00A83C52">
        <w:rPr>
          <w:b/>
          <w:i/>
          <w:sz w:val="22"/>
          <w:szCs w:val="22"/>
        </w:rPr>
        <w:t>.</w:t>
      </w:r>
      <w:r w:rsidR="00806619">
        <w:rPr>
          <w:b/>
          <w:i/>
          <w:sz w:val="22"/>
          <w:szCs w:val="22"/>
        </w:rPr>
        <w:t>12</w:t>
      </w:r>
      <w:r w:rsidRPr="00A83C52">
        <w:rPr>
          <w:b/>
          <w:i/>
          <w:sz w:val="22"/>
          <w:szCs w:val="22"/>
        </w:rPr>
        <w:t>.202</w:t>
      </w:r>
      <w:r w:rsidR="00FF0423" w:rsidRPr="00FF0423">
        <w:rPr>
          <w:b/>
          <w:i/>
          <w:sz w:val="22"/>
          <w:szCs w:val="22"/>
        </w:rPr>
        <w:t>5</w:t>
      </w:r>
      <w:r w:rsidRPr="00A83C52">
        <w:rPr>
          <w:b/>
          <w:i/>
          <w:sz w:val="22"/>
          <w:szCs w:val="22"/>
        </w:rPr>
        <w:t>.</w:t>
      </w:r>
    </w:p>
    <w:p w14:paraId="142471B5" w14:textId="7DD7B802" w:rsidR="00180B91" w:rsidRPr="00FC2AE6" w:rsidRDefault="007F2D99" w:rsidP="00660586">
      <w:pPr>
        <w:pStyle w:val="Default"/>
        <w:spacing w:before="120"/>
        <w:jc w:val="both"/>
        <w:rPr>
          <w:sz w:val="22"/>
          <w:szCs w:val="22"/>
        </w:rPr>
      </w:pPr>
      <w:r w:rsidRPr="00FC2AE6">
        <w:rPr>
          <w:sz w:val="22"/>
          <w:szCs w:val="22"/>
        </w:rPr>
        <w:t>2</w:t>
      </w:r>
      <w:r w:rsidR="00180B91" w:rsidRPr="00FC2AE6">
        <w:rPr>
          <w:sz w:val="22"/>
          <w:szCs w:val="22"/>
        </w:rPr>
        <w:t xml:space="preserve">. Количество </w:t>
      </w:r>
      <w:r w:rsidRPr="00FC2AE6">
        <w:rPr>
          <w:sz w:val="22"/>
          <w:szCs w:val="22"/>
        </w:rPr>
        <w:t>размещаемых эмиссионных ценных бумаг</w:t>
      </w:r>
      <w:r w:rsidR="00180B91" w:rsidRPr="00FC2AE6">
        <w:rPr>
          <w:sz w:val="22"/>
          <w:szCs w:val="22"/>
        </w:rPr>
        <w:t xml:space="preserve">: </w:t>
      </w:r>
    </w:p>
    <w:p w14:paraId="248D71D8" w14:textId="0C2B1542" w:rsidR="00610E7E" w:rsidRPr="00FC2AE6" w:rsidRDefault="00A040FE" w:rsidP="00660586">
      <w:pPr>
        <w:pStyle w:val="Default"/>
        <w:jc w:val="both"/>
        <w:rPr>
          <w:b/>
          <w:bCs/>
          <w:i/>
          <w:iCs/>
          <w:sz w:val="22"/>
          <w:szCs w:val="22"/>
        </w:rPr>
      </w:pPr>
      <w:r w:rsidRPr="00792480">
        <w:rPr>
          <w:b/>
          <w:bCs/>
          <w:i/>
          <w:iCs/>
          <w:sz w:val="22"/>
          <w:szCs w:val="22"/>
        </w:rPr>
        <w:t>1</w:t>
      </w:r>
      <w:r w:rsidR="00511417" w:rsidRPr="00584B56">
        <w:rPr>
          <w:b/>
          <w:bCs/>
          <w:i/>
          <w:iCs/>
          <w:sz w:val="22"/>
          <w:szCs w:val="22"/>
        </w:rPr>
        <w:t>0</w:t>
      </w:r>
      <w:r w:rsidR="005E670C" w:rsidRPr="00BA1B2E">
        <w:rPr>
          <w:b/>
          <w:bCs/>
          <w:i/>
          <w:iCs/>
          <w:sz w:val="22"/>
          <w:szCs w:val="22"/>
        </w:rPr>
        <w:t>0</w:t>
      </w:r>
      <w:r w:rsidR="0008729C" w:rsidRPr="00FC2AE6">
        <w:rPr>
          <w:b/>
          <w:bCs/>
          <w:i/>
          <w:iCs/>
          <w:sz w:val="22"/>
          <w:szCs w:val="22"/>
        </w:rPr>
        <w:t xml:space="preserve"> 00</w:t>
      </w:r>
      <w:r w:rsidR="00180B91" w:rsidRPr="00FC2AE6">
        <w:rPr>
          <w:b/>
          <w:bCs/>
          <w:i/>
          <w:iCs/>
          <w:sz w:val="22"/>
          <w:szCs w:val="22"/>
        </w:rPr>
        <w:t>0 000 (</w:t>
      </w:r>
      <w:r>
        <w:rPr>
          <w:b/>
          <w:bCs/>
          <w:i/>
          <w:iCs/>
          <w:sz w:val="22"/>
          <w:szCs w:val="22"/>
        </w:rPr>
        <w:t>Сто</w:t>
      </w:r>
      <w:r w:rsidR="009A32BD">
        <w:rPr>
          <w:b/>
          <w:bCs/>
          <w:i/>
          <w:iCs/>
          <w:sz w:val="22"/>
          <w:szCs w:val="22"/>
        </w:rPr>
        <w:t xml:space="preserve"> </w:t>
      </w:r>
      <w:r w:rsidR="0008729C" w:rsidRPr="00FC2AE6">
        <w:rPr>
          <w:b/>
          <w:bCs/>
          <w:i/>
          <w:iCs/>
          <w:sz w:val="22"/>
          <w:szCs w:val="22"/>
        </w:rPr>
        <w:t>миллион</w:t>
      </w:r>
      <w:r w:rsidR="00494D79" w:rsidRPr="00443225">
        <w:rPr>
          <w:b/>
          <w:bCs/>
          <w:i/>
          <w:iCs/>
          <w:sz w:val="22"/>
          <w:szCs w:val="22"/>
        </w:rPr>
        <w:t>ов</w:t>
      </w:r>
      <w:r w:rsidR="00180B91" w:rsidRPr="00FC2AE6">
        <w:rPr>
          <w:b/>
          <w:bCs/>
          <w:i/>
          <w:iCs/>
          <w:sz w:val="22"/>
          <w:szCs w:val="22"/>
        </w:rPr>
        <w:t>) штук.</w:t>
      </w:r>
    </w:p>
    <w:p w14:paraId="60B103F8" w14:textId="64A5F573" w:rsidR="00180B91" w:rsidRPr="00FC2AE6" w:rsidRDefault="00BC6856" w:rsidP="00660586">
      <w:pPr>
        <w:pStyle w:val="Default"/>
        <w:spacing w:before="120"/>
        <w:jc w:val="both"/>
        <w:rPr>
          <w:sz w:val="22"/>
          <w:szCs w:val="22"/>
        </w:rPr>
      </w:pPr>
      <w:r w:rsidRPr="00FC2AE6">
        <w:rPr>
          <w:sz w:val="22"/>
          <w:szCs w:val="22"/>
        </w:rPr>
        <w:t>3</w:t>
      </w:r>
      <w:r w:rsidR="00180B91" w:rsidRPr="00FC2AE6">
        <w:rPr>
          <w:sz w:val="22"/>
          <w:szCs w:val="22"/>
        </w:rPr>
        <w:t xml:space="preserve">. </w:t>
      </w:r>
      <w:r w:rsidRPr="00FC2AE6">
        <w:rPr>
          <w:sz w:val="22"/>
          <w:szCs w:val="22"/>
        </w:rPr>
        <w:t>Срок размещения ценных бумаг.</w:t>
      </w:r>
    </w:p>
    <w:p w14:paraId="750C8456" w14:textId="20F7D440" w:rsidR="00972E70" w:rsidRDefault="00BC6856" w:rsidP="00972E70">
      <w:pPr>
        <w:pStyle w:val="Default"/>
        <w:spacing w:before="120"/>
        <w:jc w:val="both"/>
        <w:rPr>
          <w:b/>
          <w:bCs/>
          <w:i/>
          <w:iCs/>
          <w:color w:val="000000" w:themeColor="text1"/>
          <w:sz w:val="22"/>
          <w:szCs w:val="22"/>
        </w:rPr>
      </w:pPr>
      <w:r w:rsidRPr="00FC2AE6">
        <w:rPr>
          <w:color w:val="000000" w:themeColor="text1"/>
          <w:sz w:val="22"/>
          <w:szCs w:val="22"/>
        </w:rPr>
        <w:t>Дата начала размещения ценных бумаг:</w:t>
      </w:r>
      <w:r w:rsidR="00972E70" w:rsidRPr="00972E70">
        <w:rPr>
          <w:b/>
          <w:bCs/>
          <w:i/>
          <w:iCs/>
          <w:color w:val="000000" w:themeColor="text1"/>
          <w:sz w:val="22"/>
          <w:szCs w:val="22"/>
        </w:rPr>
        <w:t xml:space="preserve"> </w:t>
      </w:r>
      <w:r w:rsidR="00FD10DB">
        <w:rPr>
          <w:b/>
          <w:bCs/>
          <w:i/>
          <w:iCs/>
          <w:color w:val="000000" w:themeColor="text1"/>
          <w:sz w:val="22"/>
          <w:szCs w:val="22"/>
        </w:rPr>
        <w:t>1</w:t>
      </w:r>
      <w:r w:rsidR="00947A18">
        <w:rPr>
          <w:b/>
          <w:bCs/>
          <w:i/>
          <w:iCs/>
          <w:color w:val="000000" w:themeColor="text1"/>
          <w:sz w:val="22"/>
          <w:szCs w:val="22"/>
          <w:lang w:val="en-US"/>
        </w:rPr>
        <w:t>9</w:t>
      </w:r>
      <w:bookmarkStart w:id="3" w:name="_GoBack"/>
      <w:bookmarkEnd w:id="3"/>
      <w:r w:rsidR="00DD2082" w:rsidRPr="00DD2082">
        <w:rPr>
          <w:b/>
          <w:bCs/>
          <w:i/>
          <w:iCs/>
          <w:color w:val="000000" w:themeColor="text1"/>
          <w:sz w:val="22"/>
          <w:szCs w:val="22"/>
        </w:rPr>
        <w:t>.</w:t>
      </w:r>
      <w:r w:rsidR="00FD10DB">
        <w:rPr>
          <w:b/>
          <w:bCs/>
          <w:i/>
          <w:iCs/>
          <w:color w:val="000000" w:themeColor="text1"/>
          <w:sz w:val="22"/>
          <w:szCs w:val="22"/>
        </w:rPr>
        <w:t>01</w:t>
      </w:r>
      <w:r w:rsidR="00DD2082" w:rsidRPr="00DD2082">
        <w:rPr>
          <w:b/>
          <w:bCs/>
          <w:i/>
          <w:iCs/>
          <w:color w:val="000000" w:themeColor="text1"/>
          <w:sz w:val="22"/>
          <w:szCs w:val="22"/>
        </w:rPr>
        <w:t>.202</w:t>
      </w:r>
      <w:r w:rsidR="00FD10DB">
        <w:rPr>
          <w:b/>
          <w:bCs/>
          <w:i/>
          <w:iCs/>
          <w:color w:val="000000" w:themeColor="text1"/>
          <w:sz w:val="22"/>
          <w:szCs w:val="22"/>
        </w:rPr>
        <w:t>6</w:t>
      </w:r>
      <w:r w:rsidR="00972E70" w:rsidRPr="00972E70">
        <w:rPr>
          <w:b/>
          <w:bCs/>
          <w:i/>
          <w:iCs/>
          <w:color w:val="000000" w:themeColor="text1"/>
          <w:sz w:val="22"/>
          <w:szCs w:val="22"/>
        </w:rPr>
        <w:t xml:space="preserve">. </w:t>
      </w:r>
    </w:p>
    <w:p w14:paraId="52243C9A" w14:textId="5335C3F9" w:rsidR="00690603" w:rsidRPr="00972E70" w:rsidRDefault="00690603" w:rsidP="00972E70">
      <w:pPr>
        <w:pStyle w:val="Default"/>
        <w:spacing w:before="120"/>
        <w:jc w:val="both"/>
        <w:rPr>
          <w:b/>
          <w:bCs/>
          <w:i/>
          <w:iCs/>
          <w:color w:val="000000" w:themeColor="text1"/>
          <w:sz w:val="22"/>
          <w:szCs w:val="22"/>
        </w:rPr>
      </w:pPr>
      <w:r>
        <w:rPr>
          <w:b/>
          <w:bCs/>
          <w:i/>
          <w:iCs/>
          <w:sz w:val="22"/>
          <w:szCs w:val="22"/>
        </w:rPr>
        <w:t>Дата начала размещения Биржевых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14:paraId="784CDA09" w14:textId="0F4CB21B" w:rsidR="000B6987" w:rsidRPr="007560C7" w:rsidRDefault="000B6987" w:rsidP="007153E3">
      <w:pPr>
        <w:pStyle w:val="Default"/>
        <w:spacing w:before="120"/>
        <w:jc w:val="both"/>
        <w:rPr>
          <w:b/>
          <w:bCs/>
          <w:i/>
          <w:iCs/>
          <w:color w:val="000000" w:themeColor="text1"/>
          <w:sz w:val="22"/>
        </w:rPr>
      </w:pPr>
      <w:r w:rsidRPr="007560C7">
        <w:rPr>
          <w:color w:val="000000" w:themeColor="text1"/>
          <w:sz w:val="20"/>
          <w:szCs w:val="22"/>
        </w:rPr>
        <w:t>Дата</w:t>
      </w:r>
      <w:r w:rsidRPr="007560C7">
        <w:rPr>
          <w:color w:val="000000" w:themeColor="text1"/>
          <w:sz w:val="22"/>
        </w:rPr>
        <w:t xml:space="preserve"> окончания размещения</w:t>
      </w:r>
      <w:r w:rsidR="00BC6856" w:rsidRPr="007560C7">
        <w:rPr>
          <w:color w:val="000000" w:themeColor="text1"/>
          <w:sz w:val="22"/>
        </w:rPr>
        <w:t xml:space="preserve"> ценных бумаг</w:t>
      </w:r>
      <w:r w:rsidRPr="007560C7">
        <w:rPr>
          <w:color w:val="000000" w:themeColor="text1"/>
          <w:sz w:val="22"/>
        </w:rPr>
        <w:t xml:space="preserve">: </w:t>
      </w:r>
      <w:r w:rsidR="00972E70" w:rsidRPr="007560C7">
        <w:rPr>
          <w:b/>
          <w:i/>
          <w:color w:val="000000" w:themeColor="text1"/>
          <w:sz w:val="22"/>
        </w:rPr>
        <w:t>дата начала и дата окончания размещения Биржевых облигаций совпадают.</w:t>
      </w:r>
    </w:p>
    <w:p w14:paraId="747C4C55" w14:textId="31879F42" w:rsidR="00B12BF3" w:rsidRPr="00FC2AE6" w:rsidRDefault="00B12BF3" w:rsidP="000B5BF4">
      <w:pPr>
        <w:pStyle w:val="Default"/>
        <w:spacing w:before="120"/>
        <w:jc w:val="both"/>
        <w:rPr>
          <w:sz w:val="22"/>
          <w:szCs w:val="22"/>
        </w:rPr>
      </w:pPr>
      <w:r w:rsidRPr="00FC2AE6">
        <w:rPr>
          <w:sz w:val="22"/>
          <w:szCs w:val="22"/>
        </w:rPr>
        <w:t xml:space="preserve">4. </w:t>
      </w:r>
      <w:r w:rsidRPr="00FC2AE6">
        <w:rPr>
          <w:color w:val="000000" w:themeColor="text1"/>
          <w:sz w:val="22"/>
          <w:szCs w:val="22"/>
        </w:rPr>
        <w:t>Порядок</w:t>
      </w:r>
      <w:r w:rsidRPr="00FC2AE6">
        <w:rPr>
          <w:sz w:val="22"/>
          <w:szCs w:val="22"/>
        </w:rPr>
        <w:t xml:space="preserve"> приобретения ценных бумаг при их размещении</w:t>
      </w:r>
    </w:p>
    <w:p w14:paraId="1FC0B58F" w14:textId="77777777" w:rsidR="00534A95" w:rsidRPr="00FC2AE6" w:rsidRDefault="0033754F" w:rsidP="00534A95">
      <w:pPr>
        <w:pStyle w:val="Default"/>
        <w:jc w:val="both"/>
        <w:rPr>
          <w:b/>
          <w:bCs/>
          <w:i/>
          <w:iCs/>
          <w:sz w:val="22"/>
          <w:szCs w:val="22"/>
        </w:rPr>
      </w:pPr>
      <w:r w:rsidRPr="00FC2AE6">
        <w:rPr>
          <w:sz w:val="22"/>
          <w:szCs w:val="22"/>
        </w:rPr>
        <w:t xml:space="preserve">4.1. Способ размещения ценных бумаг: </w:t>
      </w:r>
      <w:r w:rsidR="00534A95" w:rsidRPr="00FC2AE6">
        <w:rPr>
          <w:b/>
          <w:bCs/>
          <w:i/>
          <w:iCs/>
          <w:sz w:val="22"/>
          <w:szCs w:val="22"/>
        </w:rPr>
        <w:t xml:space="preserve">Открытая подписка. </w:t>
      </w:r>
    </w:p>
    <w:p w14:paraId="1A1C057E" w14:textId="6BFBC560" w:rsidR="0033754F" w:rsidRPr="00FC2AE6" w:rsidRDefault="0033754F" w:rsidP="00660586">
      <w:pPr>
        <w:pStyle w:val="Default"/>
        <w:spacing w:before="120"/>
        <w:jc w:val="both"/>
        <w:rPr>
          <w:sz w:val="22"/>
          <w:szCs w:val="22"/>
        </w:rPr>
      </w:pPr>
      <w:r w:rsidRPr="00FC2AE6">
        <w:rPr>
          <w:sz w:val="22"/>
          <w:szCs w:val="22"/>
        </w:rPr>
        <w:t>4.2. Порядок размещения ценных бумаг.</w:t>
      </w:r>
    </w:p>
    <w:p w14:paraId="67ECEE9C" w14:textId="65A976C9" w:rsidR="00180B91" w:rsidRPr="00443225" w:rsidRDefault="0033754F" w:rsidP="00660586">
      <w:pPr>
        <w:autoSpaceDE w:val="0"/>
        <w:autoSpaceDN w:val="0"/>
        <w:adjustRightInd w:val="0"/>
        <w:spacing w:after="0" w:line="240" w:lineRule="auto"/>
        <w:jc w:val="both"/>
        <w:rPr>
          <w:rFonts w:ascii="Times New Roman" w:hAnsi="Times New Roman"/>
          <w:color w:val="000000"/>
        </w:rPr>
      </w:pPr>
      <w:r w:rsidRPr="00FC2AE6">
        <w:rPr>
          <w:rFonts w:ascii="Times New Roman" w:hAnsi="Times New Roman"/>
          <w:color w:val="000000"/>
        </w:rPr>
        <w:t xml:space="preserve">4.2.1. </w:t>
      </w:r>
      <w:r w:rsidR="005F4FED">
        <w:rPr>
          <w:rFonts w:ascii="Times New Roman" w:hAnsi="Times New Roman"/>
          <w:color w:val="000000"/>
        </w:rPr>
        <w:t>Указываются п</w:t>
      </w:r>
      <w:r w:rsidR="00180B91" w:rsidRPr="00FC2AE6">
        <w:rPr>
          <w:rFonts w:ascii="Times New Roman" w:hAnsi="Times New Roman"/>
          <w:color w:val="000000"/>
        </w:rPr>
        <w:t xml:space="preserve">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w:t>
      </w:r>
      <w:r w:rsidRPr="00FC2AE6">
        <w:rPr>
          <w:rFonts w:ascii="Times New Roman" w:hAnsi="Times New Roman"/>
          <w:color w:val="000000"/>
        </w:rPr>
        <w:t>дата</w:t>
      </w:r>
      <w:r w:rsidR="00FA2BDF">
        <w:rPr>
          <w:rFonts w:ascii="Times New Roman" w:hAnsi="Times New Roman"/>
          <w:color w:val="000000"/>
        </w:rPr>
        <w:t xml:space="preserve"> </w:t>
      </w:r>
      <w:r w:rsidR="00FA2BDF" w:rsidRPr="00FA2BDF">
        <w:rPr>
          <w:rFonts w:ascii="Times New Roman" w:hAnsi="Times New Roman"/>
          <w:color w:val="000000"/>
        </w:rPr>
        <w:t>(порядок определения даты)</w:t>
      </w:r>
      <w:r w:rsidR="00180B91" w:rsidRPr="00FC2AE6">
        <w:rPr>
          <w:rFonts w:ascii="Times New Roman" w:hAnsi="Times New Roman"/>
          <w:color w:val="000000"/>
        </w:rPr>
        <w:t xml:space="preserve"> их заключения, а </w:t>
      </w:r>
      <w:r w:rsidR="005F4FED">
        <w:rPr>
          <w:rFonts w:ascii="Times New Roman" w:hAnsi="Times New Roman"/>
          <w:color w:val="000000"/>
        </w:rPr>
        <w:t xml:space="preserve">в случае, </w:t>
      </w:r>
      <w:r w:rsidR="00180B91" w:rsidRPr="00FC2AE6">
        <w:rPr>
          <w:rFonts w:ascii="Times New Roman" w:hAnsi="Times New Roman"/>
          <w:color w:val="000000"/>
        </w:rPr>
        <w:t>если заключение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14:paraId="4501E183" w14:textId="3EF663C0" w:rsidR="004F7234" w:rsidRPr="004F7234" w:rsidRDefault="004F7234" w:rsidP="004F7234">
      <w:pPr>
        <w:autoSpaceDE w:val="0"/>
        <w:autoSpaceDN w:val="0"/>
        <w:adjustRightInd w:val="0"/>
        <w:spacing w:after="0" w:line="240" w:lineRule="auto"/>
        <w:jc w:val="both"/>
        <w:rPr>
          <w:rFonts w:ascii="Times New Roman" w:eastAsia="Times New Roman" w:hAnsi="Times New Roman"/>
          <w:b/>
          <w:i/>
        </w:rPr>
      </w:pPr>
      <w:r w:rsidRPr="00EC1A02">
        <w:rPr>
          <w:rFonts w:ascii="Times New Roman" w:eastAsia="Times New Roman" w:hAnsi="Times New Roman"/>
          <w:b/>
          <w:i/>
        </w:rPr>
        <w:t xml:space="preserve">Биржевые облигации размещаются посредством открытой подписки путем проведения торгов, организуемых </w:t>
      </w:r>
      <w:r w:rsidR="00180CC4" w:rsidRPr="00EC1A02">
        <w:rPr>
          <w:rFonts w:ascii="Times New Roman" w:eastAsia="Times New Roman" w:hAnsi="Times New Roman"/>
          <w:b/>
          <w:i/>
        </w:rPr>
        <w:t>ПАО Московская Биржа</w:t>
      </w:r>
      <w:r w:rsidRPr="00EC1A02">
        <w:rPr>
          <w:rFonts w:ascii="Times New Roman" w:eastAsia="Times New Roman" w:hAnsi="Times New Roman"/>
          <w:b/>
          <w:i/>
        </w:rPr>
        <w:t>.</w:t>
      </w:r>
    </w:p>
    <w:p w14:paraId="0A252346" w14:textId="23DBF745" w:rsidR="004F7234" w:rsidRPr="004F7234" w:rsidRDefault="004F7234" w:rsidP="004F7234">
      <w:pPr>
        <w:autoSpaceDE w:val="0"/>
        <w:autoSpaceDN w:val="0"/>
        <w:adjustRightInd w:val="0"/>
        <w:spacing w:after="0" w:line="240" w:lineRule="auto"/>
        <w:jc w:val="both"/>
        <w:rPr>
          <w:rFonts w:ascii="Times New Roman" w:hAnsi="Times New Roman"/>
          <w:b/>
          <w:bCs/>
          <w:i/>
          <w:iCs/>
        </w:rPr>
      </w:pPr>
      <w:r w:rsidRPr="004F7234">
        <w:rPr>
          <w:rFonts w:ascii="Times New Roman" w:hAnsi="Times New Roman"/>
          <w:b/>
          <w:bCs/>
          <w:i/>
          <w:iCs/>
        </w:rPr>
        <w:t>Сделки при размещении Биржевых облигаций заключаются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по ценным бумагам в Публичном акционерном обществе «Московская Биржа ММВБ-РТС» (далее – «Правила торгов Биржи», «Правила Биржи»)</w:t>
      </w:r>
      <w:r w:rsidR="007272A6" w:rsidRPr="007272A6">
        <w:rPr>
          <w:rFonts w:ascii="Times New Roman" w:hAnsi="Times New Roman"/>
          <w:b/>
          <w:bCs/>
          <w:i/>
          <w:iCs/>
        </w:rPr>
        <w:t>, 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4F7234">
        <w:rPr>
          <w:rFonts w:ascii="Times New Roman" w:hAnsi="Times New Roman"/>
          <w:b/>
          <w:bCs/>
          <w:i/>
          <w:iCs/>
        </w:rPr>
        <w:t>.</w:t>
      </w:r>
    </w:p>
    <w:p w14:paraId="0C767E1D" w14:textId="77777777" w:rsidR="002D7FA4" w:rsidRDefault="002D7FA4" w:rsidP="00180CC4">
      <w:pPr>
        <w:autoSpaceDE w:val="0"/>
        <w:autoSpaceDN w:val="0"/>
        <w:adjustRightInd w:val="0"/>
        <w:spacing w:after="0" w:line="240" w:lineRule="auto"/>
        <w:jc w:val="both"/>
        <w:rPr>
          <w:rFonts w:ascii="Times New Roman" w:hAnsi="Times New Roman"/>
        </w:rPr>
      </w:pPr>
    </w:p>
    <w:p w14:paraId="54E0E52C" w14:textId="539B6B76"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Заявки на покупку Биржевых облигаций и заявки на продажу Биржевых облигаций подаются с использованием Системы торгов в электронном виде, при этом простая письменная форма договора </w:t>
      </w:r>
      <w:r w:rsidRPr="00CB6ECD">
        <w:rPr>
          <w:rFonts w:ascii="Times New Roman" w:hAnsi="Times New Roman"/>
          <w:b/>
          <w:bCs/>
          <w:i/>
          <w:iCs/>
        </w:rPr>
        <w:lastRenderedPageBreak/>
        <w:t>считается соблюденной. Моментом заключения сделки по размещению Биржевых облигаций считается момент ее регистрации в Системе торгов.</w:t>
      </w:r>
    </w:p>
    <w:p w14:paraId="52C4A4EC" w14:textId="11136C03"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Отдельные письменные уведомления (сообщения) об удовлетворении (об отказе в удовлетворении) заявок </w:t>
      </w:r>
      <w:r w:rsidR="003B5D96">
        <w:rPr>
          <w:rFonts w:ascii="Times New Roman" w:hAnsi="Times New Roman"/>
          <w:b/>
          <w:bCs/>
          <w:i/>
          <w:iCs/>
        </w:rPr>
        <w:t>у</w:t>
      </w:r>
      <w:r w:rsidRPr="00CB6ECD">
        <w:rPr>
          <w:rFonts w:ascii="Times New Roman" w:hAnsi="Times New Roman"/>
          <w:b/>
          <w:bCs/>
          <w:i/>
          <w:iCs/>
        </w:rPr>
        <w:t xml:space="preserve">частникам торгов не направляются. </w:t>
      </w:r>
    </w:p>
    <w:p w14:paraId="5CF7C6B4"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Торги проводятся в соответствии с Правилами Биржи, зарегистрированными в установленном законодательством Российской Федерации порядке, и действующими на дату проведения торгов.</w:t>
      </w:r>
    </w:p>
    <w:p w14:paraId="288EC07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077B0767" w14:textId="1182200A"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В случае, если потенциальный приобретатель не является </w:t>
      </w:r>
      <w:r w:rsidR="003B5D96">
        <w:rPr>
          <w:rFonts w:ascii="Times New Roman" w:hAnsi="Times New Roman"/>
          <w:b/>
          <w:bCs/>
          <w:i/>
          <w:iCs/>
        </w:rPr>
        <w:t>у</w:t>
      </w:r>
      <w:r w:rsidRPr="00CB6ECD">
        <w:rPr>
          <w:rFonts w:ascii="Times New Roman" w:hAnsi="Times New Roman"/>
          <w:b/>
          <w:bCs/>
          <w:i/>
          <w:iCs/>
        </w:rPr>
        <w:t xml:space="preserve">частником торгов, он должен заключить соответствующий договор с любым </w:t>
      </w:r>
      <w:r w:rsidR="003B5D96">
        <w:rPr>
          <w:rFonts w:ascii="Times New Roman" w:hAnsi="Times New Roman"/>
          <w:b/>
          <w:bCs/>
          <w:i/>
          <w:iCs/>
        </w:rPr>
        <w:t>у</w:t>
      </w:r>
      <w:r w:rsidRPr="00CB6ECD">
        <w:rPr>
          <w:rFonts w:ascii="Times New Roman" w:hAnsi="Times New Roman"/>
          <w:b/>
          <w:bCs/>
          <w:i/>
          <w:iCs/>
        </w:rPr>
        <w:t xml:space="preserve">частником торгов, и дать ему поручение на приобретение Биржевых облигаций. Потенциальный приобретатель Биржевых облигаций, являющийся </w:t>
      </w:r>
      <w:r w:rsidR="003B5D96">
        <w:rPr>
          <w:rFonts w:ascii="Times New Roman" w:hAnsi="Times New Roman"/>
          <w:b/>
          <w:bCs/>
          <w:i/>
          <w:iCs/>
        </w:rPr>
        <w:t>у</w:t>
      </w:r>
      <w:r w:rsidRPr="00CB6ECD">
        <w:rPr>
          <w:rFonts w:ascii="Times New Roman" w:hAnsi="Times New Roman"/>
          <w:b/>
          <w:bCs/>
          <w:i/>
          <w:iCs/>
        </w:rPr>
        <w:t>частником торгов, действует самостоятельно.</w:t>
      </w:r>
    </w:p>
    <w:p w14:paraId="15D7B04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 положениями регламентов соответствующих депозитариев.</w:t>
      </w:r>
    </w:p>
    <w:p w14:paraId="0E92F7BA"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3736632D" w14:textId="763178C9"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При этом денежные средства, предназначенные для</w:t>
      </w:r>
      <w:r w:rsidRPr="00CB6ECD">
        <w:t xml:space="preserve"> </w:t>
      </w:r>
      <w:r w:rsidRPr="00CB6ECD">
        <w:rPr>
          <w:rFonts w:ascii="Times New Roman" w:hAnsi="Times New Roman"/>
          <w:b/>
          <w:bCs/>
          <w:i/>
          <w:iCs/>
        </w:rPr>
        <w:t xml:space="preserve">приобретения Биржевых облигаций, должны быть на торговых счетах </w:t>
      </w:r>
      <w:r w:rsidR="003B5D96">
        <w:rPr>
          <w:rFonts w:ascii="Times New Roman" w:hAnsi="Times New Roman"/>
          <w:b/>
          <w:bCs/>
          <w:i/>
          <w:iCs/>
        </w:rPr>
        <w:t>у</w:t>
      </w:r>
      <w:r w:rsidRPr="00CB6ECD">
        <w:rPr>
          <w:rFonts w:ascii="Times New Roman" w:hAnsi="Times New Roman"/>
          <w:b/>
          <w:bCs/>
          <w:i/>
          <w:iCs/>
        </w:rPr>
        <w:t xml:space="preserve">частников торгов при подаче </w:t>
      </w:r>
      <w:r w:rsidR="003B5D96">
        <w:rPr>
          <w:rFonts w:ascii="Times New Roman" w:hAnsi="Times New Roman"/>
          <w:b/>
          <w:bCs/>
          <w:i/>
          <w:iCs/>
        </w:rPr>
        <w:t>у</w:t>
      </w:r>
      <w:r w:rsidRPr="00CB6ECD">
        <w:rPr>
          <w:rFonts w:ascii="Times New Roman" w:hAnsi="Times New Roman"/>
          <w:b/>
          <w:bCs/>
          <w:i/>
          <w:iCs/>
        </w:rPr>
        <w:t>частниками клиринга отчета на исполнение в Небанковской кредитной организации акционерное общество «Национальный расчетный депозитарий»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14:paraId="186FFC98" w14:textId="77777777" w:rsidR="004F7234" w:rsidRPr="003B5D96" w:rsidRDefault="004F7234" w:rsidP="004F7234">
      <w:pPr>
        <w:autoSpaceDE w:val="0"/>
        <w:autoSpaceDN w:val="0"/>
        <w:adjustRightInd w:val="0"/>
        <w:spacing w:after="0" w:line="240" w:lineRule="auto"/>
        <w:jc w:val="both"/>
        <w:rPr>
          <w:rFonts w:ascii="Times New Roman" w:hAnsi="Times New Roman"/>
          <w:b/>
          <w:bCs/>
          <w:i/>
          <w:iCs/>
        </w:rPr>
      </w:pPr>
    </w:p>
    <w:p w14:paraId="743546D0" w14:textId="78AEA2E8" w:rsidR="004F7234" w:rsidRPr="00EC1A02" w:rsidRDefault="004F7234" w:rsidP="004F7234">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 xml:space="preserve">Размещение Биржевых облигаций настоящего выпуска будет происходить путем сбора адресных заявок со стороны приобретателей на приобретение Биржевых облигаций по единой цене размещения, определенной уполномоченным органом управления Эмитента до начала размещения (далее также – «Формирование книги заявок по заранее определенной Эмитентом цене размещения»). </w:t>
      </w:r>
    </w:p>
    <w:p w14:paraId="4E5E328A" w14:textId="77777777" w:rsidR="004F7234" w:rsidRPr="004F7234" w:rsidRDefault="004F7234" w:rsidP="00660586">
      <w:pPr>
        <w:autoSpaceDE w:val="0"/>
        <w:autoSpaceDN w:val="0"/>
        <w:adjustRightInd w:val="0"/>
        <w:spacing w:after="0" w:line="240" w:lineRule="auto"/>
        <w:jc w:val="both"/>
        <w:rPr>
          <w:rFonts w:ascii="Times New Roman" w:hAnsi="Times New Roman"/>
          <w:color w:val="000000"/>
        </w:rPr>
      </w:pPr>
    </w:p>
    <w:p w14:paraId="2A4CAC5A"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Размещение Биржевых облигаций путем Формирования книги заявок по заранее определенной Эмитентом цене размещения предусматривает адресованное неопределенному кругу лиц приглашение делать предложения (оферты) о приобретении размещаемых ценных бумаг. </w:t>
      </w:r>
    </w:p>
    <w:p w14:paraId="5A7CC81E"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0016156C"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Адресные заявки со стороны приобретателей являются офертами участников торгов на приобретение размещаемых Биржевых облигаций.</w:t>
      </w:r>
    </w:p>
    <w:p w14:paraId="6A4080A3" w14:textId="5B539728"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с указанием количества бумаг, которое Эмитент желает продать данному приобретателю. При этом </w:t>
      </w:r>
      <w:r w:rsidR="00142D36">
        <w:rPr>
          <w:rFonts w:ascii="Times New Roman" w:hAnsi="Times New Roman"/>
          <w:b/>
          <w:bCs/>
          <w:i/>
          <w:iCs/>
        </w:rPr>
        <w:t>у</w:t>
      </w:r>
      <w:r w:rsidRPr="00303CF4">
        <w:rPr>
          <w:rFonts w:ascii="Times New Roman" w:hAnsi="Times New Roman"/>
          <w:b/>
          <w:bCs/>
          <w:i/>
          <w:iCs/>
        </w:rPr>
        <w:t>частник торгов соглашается с тем, что его заявка может быть отклонена, акцептована полностью или в части.</w:t>
      </w:r>
    </w:p>
    <w:p w14:paraId="4793D418" w14:textId="7777777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bCs/>
          <w:i/>
          <w:iCs/>
        </w:rPr>
        <w:t xml:space="preserve">Уполномоченный орган управления Эмитента принимает решение о цене размещения до начала размещения Биржевых облигаций. </w:t>
      </w:r>
      <w:r w:rsidRPr="00303CF4">
        <w:rPr>
          <w:rFonts w:ascii="Times New Roman" w:hAnsi="Times New Roman"/>
          <w:b/>
          <w:i/>
        </w:rPr>
        <w:t>Цена размещения должна быть единой для всех приобретателей Биржевых облигаций выпуска.</w:t>
      </w:r>
    </w:p>
    <w:p w14:paraId="0D3C6CE5" w14:textId="38567DB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Информация о цене размещения Биржевых облигаций раскрывается Эмитентом до подачи адресных заявок на приобретение Биржевых облигаций. </w:t>
      </w:r>
    </w:p>
    <w:p w14:paraId="0C0ADA42"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color w:val="000000" w:themeColor="text1"/>
        </w:rPr>
        <w:t xml:space="preserve">Участники торгов в дату начала размещения Биржевых облигаций в течение периода подачи заявок на приобретение Биржевых облигаций подают адресные заявки на приобретение Биржевых облигаций (оферты) с помощью Системы торгов Биржи </w:t>
      </w:r>
      <w:r w:rsidRPr="00303CF4">
        <w:rPr>
          <w:rFonts w:ascii="Times New Roman" w:hAnsi="Times New Roman"/>
          <w:b/>
          <w:bCs/>
          <w:i/>
          <w:iCs/>
        </w:rPr>
        <w:t xml:space="preserve">как за свой счет, так и </w:t>
      </w:r>
      <w:proofErr w:type="gramStart"/>
      <w:r w:rsidRPr="00303CF4">
        <w:rPr>
          <w:rFonts w:ascii="Times New Roman" w:hAnsi="Times New Roman"/>
          <w:b/>
          <w:bCs/>
          <w:i/>
          <w:iCs/>
        </w:rPr>
        <w:t>за счет</w:t>
      </w:r>
      <w:proofErr w:type="gramEnd"/>
      <w:r w:rsidRPr="00303CF4">
        <w:rPr>
          <w:rFonts w:ascii="Times New Roman" w:hAnsi="Times New Roman"/>
          <w:b/>
          <w:bCs/>
          <w:i/>
          <w:iCs/>
        </w:rPr>
        <w:t xml:space="preserve"> и по поручению клиентов. </w:t>
      </w:r>
    </w:p>
    <w:p w14:paraId="1763DA3D"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Время и порядок подачи заявок в течение периода подачи заявок на приобретение Биржевых облигаций устанавливаются Биржей по согласованию с Эмитентом. </w:t>
      </w:r>
    </w:p>
    <w:p w14:paraId="6CB81BD7"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p>
    <w:p w14:paraId="6E110475" w14:textId="3936698F"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hAnsi="Times New Roman"/>
          <w:b/>
          <w:i/>
        </w:rPr>
        <w:t xml:space="preserve">Заявка на приобретение Биржевых облигаций </w:t>
      </w:r>
      <w:r w:rsidRPr="00303CF4">
        <w:rPr>
          <w:rFonts w:ascii="Times New Roman" w:eastAsia="Times New Roman" w:hAnsi="Times New Roman"/>
          <w:b/>
          <w:bCs/>
          <w:i/>
          <w:iCs/>
        </w:rPr>
        <w:t xml:space="preserve">направляется </w:t>
      </w:r>
      <w:r w:rsidR="003B5D96">
        <w:rPr>
          <w:rFonts w:ascii="Times New Roman" w:eastAsia="Times New Roman" w:hAnsi="Times New Roman"/>
          <w:b/>
          <w:bCs/>
          <w:i/>
          <w:iCs/>
        </w:rPr>
        <w:t>у</w:t>
      </w:r>
      <w:r w:rsidRPr="00303CF4">
        <w:rPr>
          <w:rFonts w:ascii="Times New Roman" w:eastAsia="Times New Roman" w:hAnsi="Times New Roman"/>
          <w:b/>
          <w:bCs/>
          <w:i/>
          <w:iCs/>
        </w:rPr>
        <w:t xml:space="preserve">частниками торгов в адрес Эмитента и </w:t>
      </w:r>
      <w:r w:rsidRPr="00303CF4">
        <w:rPr>
          <w:rFonts w:ascii="Times New Roman" w:hAnsi="Times New Roman"/>
          <w:b/>
          <w:i/>
        </w:rPr>
        <w:t>должна содержать следующие значимые условия</w:t>
      </w:r>
      <w:r w:rsidRPr="00303CF4">
        <w:rPr>
          <w:rFonts w:ascii="Times New Roman" w:eastAsia="Times New Roman" w:hAnsi="Times New Roman"/>
          <w:b/>
          <w:bCs/>
          <w:i/>
          <w:iCs/>
        </w:rPr>
        <w:t>:</w:t>
      </w:r>
    </w:p>
    <w:p w14:paraId="1DE4F85D"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цена приобретения (</w:t>
      </w:r>
      <w:r w:rsidRPr="00303CF4">
        <w:rPr>
          <w:rFonts w:ascii="Times New Roman" w:hAnsi="Times New Roman"/>
          <w:b/>
          <w:bCs/>
          <w:i/>
          <w:iCs/>
        </w:rPr>
        <w:t>в процентах от номинальной стоимости Биржевых облигаций</w:t>
      </w:r>
      <w:r w:rsidRPr="00303CF4">
        <w:t xml:space="preserve"> </w:t>
      </w:r>
      <w:r w:rsidRPr="00303CF4">
        <w:rPr>
          <w:rFonts w:ascii="Times New Roman" w:hAnsi="Times New Roman"/>
          <w:b/>
          <w:bCs/>
          <w:i/>
          <w:iCs/>
        </w:rPr>
        <w:t>с точностью до одной десятитысячной доли процента)</w:t>
      </w:r>
      <w:r w:rsidRPr="00303CF4">
        <w:rPr>
          <w:rFonts w:ascii="Times New Roman" w:eastAsia="Times New Roman" w:hAnsi="Times New Roman"/>
          <w:b/>
          <w:bCs/>
          <w:i/>
          <w:iCs/>
        </w:rPr>
        <w:t>;</w:t>
      </w:r>
    </w:p>
    <w:p w14:paraId="7418C500"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количество Биржевых облигаций;</w:t>
      </w:r>
    </w:p>
    <w:p w14:paraId="754A7A32"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lastRenderedPageBreak/>
        <w:t>– </w:t>
      </w:r>
      <w:r w:rsidRPr="00303CF4">
        <w:rPr>
          <w:rFonts w:ascii="Times New Roman" w:hAnsi="Times New Roman"/>
          <w:b/>
          <w:bCs/>
          <w:i/>
          <w:iCs/>
        </w:rPr>
        <w:t>код расчетов - код, используемый при заключении сделок с ценными бумагами на условиях нецентрализованного клиринга, обязательства по которым подлежат исполнению в клиринговой организации, и определяющий, что при подаче заявки проводится процедура контроля обеспечения только в части обязательств по уплате комиссионного и иных видов вознаграждения</w:t>
      </w:r>
      <w:r w:rsidRPr="00303CF4">
        <w:rPr>
          <w:rFonts w:ascii="Times New Roman" w:eastAsia="Times New Roman" w:hAnsi="Times New Roman"/>
          <w:b/>
          <w:bCs/>
          <w:i/>
          <w:iCs/>
        </w:rPr>
        <w:t>;</w:t>
      </w:r>
    </w:p>
    <w:p w14:paraId="453ED144"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прочие параметры в соответствии с Правилами Биржи.</w:t>
      </w:r>
    </w:p>
    <w:p w14:paraId="0B6D633E" w14:textId="5EACA9B9"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eastAsia="Times New Roman" w:hAnsi="Times New Roman"/>
          <w:b/>
          <w:bCs/>
          <w:i/>
          <w:iCs/>
        </w:rPr>
        <w:t xml:space="preserve">В качестве цены приобретения должна быть указана цена размещения Биржевых облигаций, </w:t>
      </w:r>
      <w:r w:rsidRPr="00303CF4">
        <w:rPr>
          <w:rFonts w:ascii="Times New Roman" w:hAnsi="Times New Roman"/>
          <w:b/>
          <w:bCs/>
          <w:i/>
          <w:iCs/>
        </w:rPr>
        <w:t>установленная</w:t>
      </w:r>
      <w:r w:rsidRPr="00303CF4">
        <w:rPr>
          <w:rFonts w:ascii="Times New Roman" w:hAnsi="Times New Roman"/>
          <w:b/>
          <w:i/>
        </w:rPr>
        <w:t xml:space="preserve"> Эмитентом</w:t>
      </w:r>
      <w:r w:rsidRPr="00303CF4">
        <w:rPr>
          <w:rFonts w:ascii="Times New Roman" w:hAnsi="Times New Roman"/>
          <w:b/>
          <w:bCs/>
          <w:i/>
          <w:iCs/>
        </w:rPr>
        <w:t xml:space="preserve"> и опубликованная в Ленте новостей.</w:t>
      </w:r>
    </w:p>
    <w:p w14:paraId="4C08A612" w14:textId="20F7F966"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В качестве количества Биржевых облигаций должно быть указано то количество Биржевых</w:t>
      </w:r>
      <w:r w:rsidR="00DD69A3">
        <w:rPr>
          <w:rFonts w:ascii="Times New Roman" w:hAnsi="Times New Roman"/>
          <w:b/>
          <w:bCs/>
          <w:i/>
          <w:iCs/>
        </w:rPr>
        <w:t xml:space="preserve"> </w:t>
      </w:r>
      <w:r w:rsidRPr="00303CF4">
        <w:rPr>
          <w:rFonts w:ascii="Times New Roman" w:hAnsi="Times New Roman"/>
          <w:b/>
          <w:bCs/>
          <w:i/>
          <w:iCs/>
        </w:rPr>
        <w:t>облигаций, которое потенциальный приобретатель хотел бы приобрести по определенной Эмитентом цене размещения.</w:t>
      </w:r>
    </w:p>
    <w:p w14:paraId="02D7DE47"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Заявки, не соответствующие изложенным выше требованиям, не принимаются.</w:t>
      </w:r>
    </w:p>
    <w:p w14:paraId="2E770630"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2735225A" w14:textId="7E4D00D1"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По окончании периода подачи заявок со стороны приобретателей Биржа составляет сводный реестр заявок на приобретение ценных бумаг (далее – «Сводный реестр заявок») и передает его Эмитенту. </w:t>
      </w:r>
    </w:p>
    <w:p w14:paraId="3C73A90B"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14:paraId="05B4F061" w14:textId="1014C19A" w:rsidR="00180CC4" w:rsidRPr="00CA4B25"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которое он намеревается продать данным приобретателям. </w:t>
      </w:r>
    </w:p>
    <w:p w14:paraId="09766201" w14:textId="5D8AA2CB"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Эмитент заключает сделки </w:t>
      </w:r>
      <w:r w:rsidRPr="00303CF4">
        <w:rPr>
          <w:rFonts w:ascii="Times New Roman" w:hAnsi="Times New Roman"/>
          <w:b/>
          <w:bCs/>
          <w:i/>
          <w:iCs/>
        </w:rPr>
        <w:t>с приобретателями, которым Эмитент желает продать Биржевые облигации,</w:t>
      </w:r>
      <w:r w:rsidRPr="00303CF4">
        <w:rPr>
          <w:rFonts w:ascii="Times New Roman" w:hAnsi="Times New Roman"/>
          <w:b/>
          <w:i/>
        </w:rPr>
        <w:t xml:space="preserve"> путем </w:t>
      </w:r>
      <w:r w:rsidRPr="00303CF4">
        <w:rPr>
          <w:rFonts w:ascii="Times New Roman" w:hAnsi="Times New Roman"/>
          <w:b/>
          <w:bCs/>
          <w:i/>
          <w:iCs/>
        </w:rPr>
        <w:t>выставления</w:t>
      </w:r>
      <w:r w:rsidRPr="00303CF4">
        <w:rPr>
          <w:rFonts w:ascii="Times New Roman" w:hAnsi="Times New Roman"/>
          <w:b/>
          <w:i/>
        </w:rPr>
        <w:t xml:space="preserve"> встречных </w:t>
      </w:r>
      <w:r w:rsidRPr="00303CF4">
        <w:rPr>
          <w:rFonts w:ascii="Times New Roman" w:hAnsi="Times New Roman"/>
          <w:b/>
          <w:bCs/>
          <w:i/>
          <w:iCs/>
        </w:rPr>
        <w:t xml:space="preserve">адресных </w:t>
      </w:r>
      <w:r w:rsidRPr="00303CF4">
        <w:rPr>
          <w:rFonts w:ascii="Times New Roman" w:hAnsi="Times New Roman"/>
          <w:b/>
          <w:i/>
        </w:rPr>
        <w:t xml:space="preserve">заявок </w:t>
      </w:r>
      <w:r w:rsidRPr="00303CF4">
        <w:rPr>
          <w:rFonts w:ascii="Times New Roman" w:hAnsi="Times New Roman"/>
          <w:b/>
          <w:bCs/>
          <w:i/>
          <w:iCs/>
        </w:rPr>
        <w:t xml:space="preserve">в соответствии с Правилами Биржи с указанием количества бумаг, которое Эмитент желает продать данному приобретателю, </w:t>
      </w:r>
      <w:r w:rsidR="000C39C7" w:rsidRPr="000C39C7">
        <w:rPr>
          <w:rFonts w:ascii="Times New Roman" w:hAnsi="Times New Roman"/>
          <w:b/>
          <w:bCs/>
          <w:i/>
          <w:iCs/>
        </w:rPr>
        <w:t>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303CF4">
        <w:rPr>
          <w:rFonts w:ascii="Times New Roman" w:hAnsi="Times New Roman"/>
          <w:b/>
          <w:i/>
        </w:rPr>
        <w:t>.</w:t>
      </w:r>
    </w:p>
    <w:p w14:paraId="1D9A6CA6" w14:textId="63FF912F"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Неудовлетворенные заявки </w:t>
      </w:r>
      <w:r w:rsidR="003B5D96">
        <w:rPr>
          <w:rFonts w:ascii="Times New Roman" w:hAnsi="Times New Roman"/>
          <w:b/>
          <w:bCs/>
          <w:i/>
          <w:iCs/>
        </w:rPr>
        <w:t>у</w:t>
      </w:r>
      <w:r w:rsidRPr="00303CF4">
        <w:rPr>
          <w:rFonts w:ascii="Times New Roman" w:hAnsi="Times New Roman"/>
          <w:b/>
          <w:bCs/>
          <w:i/>
          <w:iCs/>
        </w:rPr>
        <w:t xml:space="preserve">частников торгов отклоняются Эмитентом. Эмитент не направляет </w:t>
      </w:r>
      <w:r w:rsidR="003B5D96">
        <w:rPr>
          <w:rFonts w:ascii="Times New Roman" w:hAnsi="Times New Roman"/>
          <w:b/>
          <w:bCs/>
          <w:i/>
          <w:iCs/>
        </w:rPr>
        <w:t>у</w:t>
      </w:r>
      <w:r w:rsidRPr="00303CF4">
        <w:rPr>
          <w:rFonts w:ascii="Times New Roman" w:hAnsi="Times New Roman"/>
          <w:b/>
          <w:bCs/>
          <w:i/>
          <w:iCs/>
        </w:rPr>
        <w:t>частникам торгов отдельных письменных уведомлений (сообщений) об удовлетворении (об отказе в удовлетворении) заявок.</w:t>
      </w:r>
    </w:p>
    <w:p w14:paraId="4846DD31"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451C94B6" w14:textId="76173BCF" w:rsidR="00180CC4" w:rsidRPr="00CA4B25" w:rsidRDefault="00180CC4" w:rsidP="00660586">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Приобретение Биржевых облигаций Эмитента в ходе их размещения не может быть осуществлено за счет Эмитента.</w:t>
      </w:r>
    </w:p>
    <w:p w14:paraId="7481D2F2" w14:textId="77777777" w:rsidR="00180CC4" w:rsidRPr="00180CC4" w:rsidRDefault="00180CC4" w:rsidP="00660586">
      <w:pPr>
        <w:autoSpaceDE w:val="0"/>
        <w:autoSpaceDN w:val="0"/>
        <w:adjustRightInd w:val="0"/>
        <w:spacing w:after="0" w:line="240" w:lineRule="auto"/>
        <w:jc w:val="both"/>
        <w:rPr>
          <w:rFonts w:ascii="Times New Roman" w:hAnsi="Times New Roman"/>
          <w:b/>
          <w:bCs/>
          <w:i/>
          <w:iCs/>
        </w:rPr>
      </w:pPr>
    </w:p>
    <w:p w14:paraId="0EC5A623" w14:textId="2B0A4C44" w:rsidR="004F7234" w:rsidRPr="00443225" w:rsidRDefault="00180CC4" w:rsidP="00660586">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Размещение Биржевых облигаций будет осуществляться Эмитентом самостоятельно без привлечения брокеров, оказывающих Эмитенту услуги по размещению и/или по организации размещения Биржевых облигаций.</w:t>
      </w:r>
    </w:p>
    <w:p w14:paraId="325B2B6D" w14:textId="77777777" w:rsidR="00CA4B25" w:rsidRPr="00443225" w:rsidRDefault="00CA4B25" w:rsidP="00660586">
      <w:pPr>
        <w:autoSpaceDE w:val="0"/>
        <w:autoSpaceDN w:val="0"/>
        <w:adjustRightInd w:val="0"/>
        <w:spacing w:after="0" w:line="240" w:lineRule="auto"/>
        <w:jc w:val="both"/>
        <w:rPr>
          <w:rFonts w:ascii="Times New Roman" w:hAnsi="Times New Roman"/>
          <w:color w:val="000000"/>
        </w:rPr>
      </w:pPr>
    </w:p>
    <w:p w14:paraId="6785434C"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14:paraId="7E73AB5F" w14:textId="77777777" w:rsidR="00CA4B25" w:rsidRPr="00CB6ECD" w:rsidRDefault="00CA4B25" w:rsidP="00CA4B25">
      <w:pPr>
        <w:pStyle w:val="Default"/>
        <w:jc w:val="both"/>
        <w:rPr>
          <w:color w:val="auto"/>
          <w:sz w:val="22"/>
          <w:szCs w:val="22"/>
        </w:rPr>
      </w:pPr>
      <w:r w:rsidRPr="00CB6ECD">
        <w:rPr>
          <w:b/>
          <w:bCs/>
          <w:i/>
          <w:iCs/>
          <w:color w:val="auto"/>
          <w:sz w:val="22"/>
          <w:szCs w:val="22"/>
        </w:rPr>
        <w:t>Основные договоры купли-продажи Биржевых облигаций заключаются в порядке, указанном выше в настоящем пункте.</w:t>
      </w:r>
      <w:r w:rsidRPr="00CB6ECD">
        <w:rPr>
          <w:color w:val="auto"/>
          <w:sz w:val="22"/>
          <w:szCs w:val="22"/>
        </w:rPr>
        <w:t xml:space="preserve"> </w:t>
      </w:r>
    </w:p>
    <w:p w14:paraId="368269E0"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Порядок и условия размещения путем подписки Биржевых облигаций не должны исключать или существенно затруднять приобретателям возможность приобретения этих ценных бумаг. </w:t>
      </w:r>
    </w:p>
    <w:p w14:paraId="442494B6"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p>
    <w:p w14:paraId="4A69D7E4"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Размещенные через </w:t>
      </w:r>
      <w:r w:rsidRPr="00103BEA">
        <w:rPr>
          <w:rFonts w:eastAsia="Times New Roman"/>
          <w:b/>
          <w:i/>
          <w:sz w:val="22"/>
          <w:szCs w:val="22"/>
        </w:rPr>
        <w:t>ПАО Московская Биржа</w:t>
      </w:r>
      <w:r w:rsidRPr="00CB6ECD">
        <w:rPr>
          <w:b/>
          <w:bCs/>
          <w:i/>
          <w:iCs/>
          <w:color w:val="auto"/>
          <w:sz w:val="22"/>
          <w:szCs w:val="22"/>
        </w:rPr>
        <w:t xml:space="preserve"> Биржевые облигации зачисляются НРД или Депозитариями на счета депо покупателей Биржевых облигаций в дату совершения операции купли-продажи Биржевых облигаций.</w:t>
      </w:r>
      <w:r w:rsidRPr="00CB6ECD">
        <w:rPr>
          <w:color w:val="auto"/>
          <w:sz w:val="22"/>
          <w:szCs w:val="22"/>
        </w:rPr>
        <w:t xml:space="preserve"> </w:t>
      </w:r>
    </w:p>
    <w:p w14:paraId="598C347F"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Приходная запись по счету депо первого приобретателя в НРД вносится на основании информации, полученной от клиринговой организации, обслуживающей расчеты по сделкам, оформленным в процессе размещения Биржевых облигаций Организатором торговли (Биржей) (далее – «Клиринговая организация»), размещенные Биржевые облигации зачисляются НРД на счета депо </w:t>
      </w:r>
      <w:r w:rsidRPr="00CB6ECD">
        <w:rPr>
          <w:b/>
          <w:bCs/>
          <w:i/>
          <w:iCs/>
          <w:color w:val="auto"/>
          <w:sz w:val="22"/>
          <w:szCs w:val="22"/>
        </w:rPr>
        <w:lastRenderedPageBreak/>
        <w:t xml:space="preserve">приобретателей Биржевых облигаций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НРД. </w:t>
      </w:r>
    </w:p>
    <w:p w14:paraId="72C6D0D6"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Проданные при размещении Биржевые облигации зачисляются НРД или Депозитариями на счета депо покупателей Биржевых облигаций в соответствии с условиями осуществления депозитарной деятельности НРД и Депозитариев.  </w:t>
      </w:r>
    </w:p>
    <w:p w14:paraId="5046A6BD"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w:t>
      </w:r>
    </w:p>
    <w:p w14:paraId="41778A62" w14:textId="77777777" w:rsidR="00CA4B25" w:rsidRPr="00CB6ECD" w:rsidRDefault="00CA4B25" w:rsidP="00CA4B25">
      <w:pPr>
        <w:pStyle w:val="Default"/>
        <w:jc w:val="both"/>
        <w:rPr>
          <w:b/>
          <w:bCs/>
          <w:i/>
          <w:iCs/>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2204B6C2"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Расходы, связанные с внесением приходных записей о зачислении Биржевых облигаций, размещаемых в рамках Программы биржевых облигаций, на счета депо в депозитарии их первых владельцев (приобретателей), несут первые владельцы Биржевых облигаций. </w:t>
      </w:r>
    </w:p>
    <w:p w14:paraId="0085EDAF" w14:textId="16D6EB91" w:rsidR="00CA4B25" w:rsidRPr="00443225" w:rsidRDefault="00CA4B25" w:rsidP="00CA4B25">
      <w:pPr>
        <w:autoSpaceDE w:val="0"/>
        <w:autoSpaceDN w:val="0"/>
        <w:adjustRightInd w:val="0"/>
        <w:spacing w:after="0" w:line="240" w:lineRule="auto"/>
        <w:jc w:val="both"/>
        <w:rPr>
          <w:rFonts w:ascii="Times New Roman" w:hAnsi="Times New Roman"/>
          <w:b/>
          <w:bCs/>
          <w:i/>
          <w:iCs/>
        </w:rPr>
      </w:pPr>
      <w:r w:rsidRPr="00CB6ECD">
        <w:t xml:space="preserve"> </w:t>
      </w:r>
    </w:p>
    <w:p w14:paraId="2F2C8919" w14:textId="33F1001C" w:rsidR="00180CC4" w:rsidRPr="00180CC4" w:rsidRDefault="00180CC4" w:rsidP="00660586">
      <w:pPr>
        <w:autoSpaceDE w:val="0"/>
        <w:autoSpaceDN w:val="0"/>
        <w:adjustRightInd w:val="0"/>
        <w:spacing w:after="0" w:line="240" w:lineRule="auto"/>
        <w:jc w:val="both"/>
        <w:rPr>
          <w:rFonts w:ascii="Times New Roman" w:hAnsi="Times New Roman"/>
          <w:color w:val="000000"/>
        </w:rPr>
      </w:pPr>
      <w:r w:rsidRPr="00EC1A02">
        <w:rPr>
          <w:rFonts w:ascii="Times New Roman" w:eastAsia="Times New Roman" w:hAnsi="Times New Roman"/>
          <w:b/>
          <w:i/>
        </w:rPr>
        <w:t>Дополнительный порядок и условия размещения Биржевых облигаций не предусмотрен.</w:t>
      </w:r>
    </w:p>
    <w:p w14:paraId="063EAB14" w14:textId="77777777" w:rsidR="00426AB6" w:rsidRPr="00443225" w:rsidRDefault="00426AB6" w:rsidP="00660586">
      <w:pPr>
        <w:widowControl w:val="0"/>
        <w:spacing w:after="0" w:line="240" w:lineRule="auto"/>
        <w:jc w:val="both"/>
        <w:rPr>
          <w:rFonts w:ascii="Times New Roman" w:hAnsi="Times New Roman"/>
          <w:bCs/>
          <w:iCs/>
        </w:rPr>
      </w:pPr>
    </w:p>
    <w:p w14:paraId="3956C9DE" w14:textId="58FC3036" w:rsidR="00937EF3"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4.2.2. </w:t>
      </w:r>
      <w:r w:rsidR="005F4FED">
        <w:rPr>
          <w:rFonts w:ascii="Times New Roman" w:hAnsi="Times New Roman"/>
          <w:bCs/>
          <w:iCs/>
        </w:rPr>
        <w:t>Указывается наличие в</w:t>
      </w:r>
      <w:r w:rsidR="00937EF3" w:rsidRPr="00FC2AE6">
        <w:rPr>
          <w:rFonts w:ascii="Times New Roman" w:hAnsi="Times New Roman"/>
          <w:bCs/>
          <w:iCs/>
        </w:rPr>
        <w:t>озможност</w:t>
      </w:r>
      <w:r w:rsidR="005F4FED">
        <w:rPr>
          <w:rFonts w:ascii="Times New Roman" w:hAnsi="Times New Roman"/>
          <w:bCs/>
          <w:iCs/>
        </w:rPr>
        <w:t>и</w:t>
      </w:r>
      <w:r w:rsidR="00937EF3" w:rsidRPr="00FC2AE6">
        <w:rPr>
          <w:rFonts w:ascii="Times New Roman" w:hAnsi="Times New Roman"/>
          <w:bCs/>
          <w:iCs/>
        </w:rPr>
        <w:t xml:space="preserve"> преимущественного права приобретения размещаемых ценных бумаг, в том числе возможност</w:t>
      </w:r>
      <w:r w:rsidR="005F4FED">
        <w:rPr>
          <w:rFonts w:ascii="Times New Roman" w:hAnsi="Times New Roman"/>
          <w:bCs/>
          <w:iCs/>
        </w:rPr>
        <w:t>и</w:t>
      </w:r>
      <w:r w:rsidR="00937EF3" w:rsidRPr="00FC2AE6">
        <w:rPr>
          <w:rFonts w:ascii="Times New Roman" w:hAnsi="Times New Roman"/>
          <w:bCs/>
          <w:iCs/>
        </w:rPr>
        <w:t xml:space="preserve"> осуществления преимущественного права приобретения ценных бумаг, предусмотренного статьями 40 и 41 Федерального закона "Об акционерных обществах":</w:t>
      </w:r>
      <w:r w:rsidR="008C7C4A" w:rsidRPr="00FC2AE6">
        <w:rPr>
          <w:rFonts w:ascii="Times New Roman" w:hAnsi="Times New Roman"/>
          <w:bCs/>
          <w:iCs/>
        </w:rPr>
        <w:t xml:space="preserve"> </w:t>
      </w:r>
      <w:r w:rsidR="00937EF3" w:rsidRPr="00FC2AE6">
        <w:rPr>
          <w:rFonts w:ascii="Times New Roman" w:hAnsi="Times New Roman"/>
          <w:b/>
          <w:bCs/>
          <w:i/>
          <w:iCs/>
        </w:rPr>
        <w:t xml:space="preserve">возможность преимущественного приобретения Биржевых облигаций не установлена. </w:t>
      </w:r>
    </w:p>
    <w:p w14:paraId="0CB764F8" w14:textId="77777777" w:rsidR="002D6D4F" w:rsidRPr="00FC2AE6" w:rsidRDefault="002D6D4F" w:rsidP="00660586">
      <w:pPr>
        <w:widowControl w:val="0"/>
        <w:spacing w:after="0" w:line="240" w:lineRule="auto"/>
        <w:jc w:val="both"/>
        <w:rPr>
          <w:rFonts w:ascii="Times New Roman" w:hAnsi="Times New Roman"/>
          <w:bCs/>
          <w:iCs/>
        </w:rPr>
      </w:pPr>
    </w:p>
    <w:p w14:paraId="5E09102E" w14:textId="5DD27FBA" w:rsidR="002E435D"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4.2.3.</w:t>
      </w:r>
      <w:r w:rsidR="002D2AA6" w:rsidRPr="00FC2AE6">
        <w:rPr>
          <w:rFonts w:ascii="Times New Roman" w:hAnsi="Times New Roman"/>
          <w:bCs/>
          <w:iCs/>
        </w:rPr>
        <w:t xml:space="preserve"> </w:t>
      </w:r>
      <w:r w:rsidR="002F44E4">
        <w:rPr>
          <w:rFonts w:ascii="Times New Roman" w:hAnsi="Times New Roman"/>
          <w:bCs/>
          <w:iCs/>
        </w:rPr>
        <w:t>Указываются л</w:t>
      </w:r>
      <w:r w:rsidR="002D2AA6" w:rsidRPr="00FC2AE6">
        <w:rPr>
          <w:rFonts w:ascii="Times New Roman" w:hAnsi="Times New Roman"/>
          <w:bCs/>
          <w:iCs/>
        </w:rPr>
        <w:t>ицо</w:t>
      </w:r>
      <w:r w:rsidRPr="00FC2AE6">
        <w:rPr>
          <w:rFonts w:ascii="Times New Roman" w:hAnsi="Times New Roman"/>
          <w:bCs/>
          <w:iCs/>
        </w:rPr>
        <w:t>, которому эмитент выдает (направляет) распоряжение (поручение), являющееся основанием для внесения приходных записей по лицевым счета</w:t>
      </w:r>
      <w:r w:rsidR="0074128D" w:rsidRPr="00FC2AE6">
        <w:rPr>
          <w:rFonts w:ascii="Times New Roman" w:hAnsi="Times New Roman"/>
          <w:bCs/>
          <w:iCs/>
        </w:rPr>
        <w:t>м</w:t>
      </w:r>
      <w:r w:rsidRPr="00FC2AE6">
        <w:rPr>
          <w:rFonts w:ascii="Times New Roman" w:hAnsi="Times New Roman"/>
          <w:bCs/>
          <w:iCs/>
        </w:rPr>
        <w:t xml:space="preserve"> (счетам депо) </w:t>
      </w:r>
      <w:r w:rsidR="00937EF3" w:rsidRPr="00FC2AE6">
        <w:rPr>
          <w:rFonts w:ascii="Times New Roman" w:hAnsi="Times New Roman"/>
          <w:bCs/>
          <w:iCs/>
        </w:rPr>
        <w:t>перв</w:t>
      </w:r>
      <w:r w:rsidRPr="00FC2AE6">
        <w:rPr>
          <w:rFonts w:ascii="Times New Roman" w:hAnsi="Times New Roman"/>
          <w:bCs/>
          <w:iCs/>
        </w:rPr>
        <w:t>ых</w:t>
      </w:r>
      <w:r w:rsidR="00937EF3" w:rsidRPr="00FC2AE6">
        <w:rPr>
          <w:rFonts w:ascii="Times New Roman" w:hAnsi="Times New Roman"/>
          <w:bCs/>
          <w:iCs/>
        </w:rPr>
        <w:t xml:space="preserve"> владельц</w:t>
      </w:r>
      <w:r w:rsidRPr="00FC2AE6">
        <w:rPr>
          <w:rFonts w:ascii="Times New Roman" w:hAnsi="Times New Roman"/>
          <w:bCs/>
          <w:iCs/>
        </w:rPr>
        <w:t>ев и (и</w:t>
      </w:r>
      <w:r w:rsidR="002D2AA6" w:rsidRPr="00FC2AE6">
        <w:rPr>
          <w:rFonts w:ascii="Times New Roman" w:hAnsi="Times New Roman"/>
          <w:bCs/>
          <w:iCs/>
        </w:rPr>
        <w:t>л</w:t>
      </w:r>
      <w:r w:rsidRPr="00FC2AE6">
        <w:rPr>
          <w:rFonts w:ascii="Times New Roman" w:hAnsi="Times New Roman"/>
          <w:bCs/>
          <w:iCs/>
        </w:rPr>
        <w:t>и) номинальных держателей, срок и иные условия направления распоряжения (поручения)</w:t>
      </w:r>
      <w:r w:rsidR="00937EF3" w:rsidRPr="00FC2AE6">
        <w:rPr>
          <w:rFonts w:ascii="Times New Roman" w:hAnsi="Times New Roman"/>
          <w:bCs/>
          <w:iCs/>
        </w:rPr>
        <w:t>:</w:t>
      </w:r>
      <w:r w:rsidR="00937EF3" w:rsidRPr="00FC2AE6">
        <w:rPr>
          <w:rFonts w:ascii="Times New Roman" w:hAnsi="Times New Roman"/>
          <w:b/>
          <w:bCs/>
          <w:i/>
          <w:iCs/>
        </w:rPr>
        <w:t xml:space="preserve"> </w:t>
      </w:r>
    </w:p>
    <w:p w14:paraId="28298B07" w14:textId="103A6473"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
          <w:bCs/>
          <w:i/>
          <w:iCs/>
        </w:rPr>
        <w:t>Внесение приходных записей по лицевым счетам (счетам депо) первых владельцев и (или) номинальных держателей</w:t>
      </w:r>
      <w:r w:rsidR="00EF1849">
        <w:rPr>
          <w:rFonts w:ascii="Times New Roman" w:hAnsi="Times New Roman"/>
          <w:b/>
          <w:bCs/>
          <w:i/>
          <w:iCs/>
        </w:rPr>
        <w:t xml:space="preserve"> Биржевых облигаций</w:t>
      </w:r>
      <w:r w:rsidRPr="00FC2AE6">
        <w:rPr>
          <w:rFonts w:ascii="Times New Roman" w:hAnsi="Times New Roman"/>
          <w:b/>
          <w:bCs/>
          <w:i/>
          <w:iCs/>
        </w:rPr>
        <w:t xml:space="preserve"> осуществляет</w:t>
      </w:r>
      <w:r w:rsidR="00CA6F79">
        <w:rPr>
          <w:rFonts w:ascii="Times New Roman" w:hAnsi="Times New Roman"/>
          <w:b/>
          <w:bCs/>
          <w:i/>
          <w:iCs/>
        </w:rPr>
        <w:t>:</w:t>
      </w:r>
    </w:p>
    <w:p w14:paraId="5CC76109"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 на русском языке:</w:t>
      </w:r>
      <w:r w:rsidRPr="00FC2AE6">
        <w:rPr>
          <w:rFonts w:ascii="Times New Roman" w:hAnsi="Times New Roman"/>
          <w:b/>
          <w:bCs/>
          <w:i/>
          <w:iCs/>
        </w:rPr>
        <w:t xml:space="preserve"> Небанковская кредитная организация акционерное общество «Национальный расчетный депозитарий».</w:t>
      </w:r>
    </w:p>
    <w:p w14:paraId="67E279C6"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Сокращенное фирменное наименование на русском языке:</w:t>
      </w:r>
      <w:r w:rsidRPr="00FC2AE6">
        <w:rPr>
          <w:rFonts w:ascii="Times New Roman" w:hAnsi="Times New Roman"/>
          <w:b/>
          <w:bCs/>
          <w:i/>
          <w:iCs/>
        </w:rPr>
        <w:t xml:space="preserve"> НКО АО НРД.</w:t>
      </w:r>
    </w:p>
    <w:p w14:paraId="76668328" w14:textId="0DFED1A1"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 xml:space="preserve">Место нахождения: </w:t>
      </w:r>
      <w:r w:rsidR="00B235DD" w:rsidRPr="00B235DD">
        <w:rPr>
          <w:rFonts w:ascii="Times New Roman" w:hAnsi="Times New Roman"/>
          <w:b/>
          <w:bCs/>
          <w:i/>
          <w:iCs/>
        </w:rPr>
        <w:t>Российская Федерация,</w:t>
      </w:r>
      <w:r w:rsidR="00B235DD">
        <w:rPr>
          <w:rFonts w:ascii="Times New Roman" w:hAnsi="Times New Roman"/>
          <w:bCs/>
          <w:iCs/>
        </w:rPr>
        <w:t xml:space="preserve"> </w:t>
      </w:r>
      <w:r w:rsidRPr="00FC2AE6">
        <w:rPr>
          <w:rFonts w:ascii="Times New Roman" w:hAnsi="Times New Roman"/>
          <w:b/>
          <w:bCs/>
          <w:i/>
          <w:iCs/>
        </w:rPr>
        <w:t>город Москва</w:t>
      </w:r>
    </w:p>
    <w:p w14:paraId="55C29AC1" w14:textId="642773B4"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Почтовый адрес:</w:t>
      </w:r>
      <w:r w:rsidRPr="00FC2AE6">
        <w:rPr>
          <w:rFonts w:ascii="Times New Roman" w:hAnsi="Times New Roman"/>
          <w:b/>
          <w:bCs/>
          <w:i/>
          <w:iCs/>
        </w:rPr>
        <w:t xml:space="preserve"> 105066, г. Москва, ул. Спартаковская, дом 12</w:t>
      </w:r>
    </w:p>
    <w:p w14:paraId="25B7B675"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ИНН:</w:t>
      </w:r>
      <w:r w:rsidRPr="00FC2AE6">
        <w:rPr>
          <w:rFonts w:ascii="Times New Roman" w:hAnsi="Times New Roman"/>
          <w:b/>
          <w:bCs/>
          <w:i/>
          <w:iCs/>
        </w:rPr>
        <w:t xml:space="preserve"> 7702165310</w:t>
      </w:r>
    </w:p>
    <w:p w14:paraId="045F3BFD" w14:textId="5E71B3DB" w:rsidR="00C47312" w:rsidRPr="00FC2AE6" w:rsidRDefault="00C47312" w:rsidP="00C47312">
      <w:pPr>
        <w:widowControl w:val="0"/>
        <w:spacing w:after="0" w:line="240" w:lineRule="auto"/>
        <w:jc w:val="both"/>
        <w:rPr>
          <w:rFonts w:ascii="Times New Roman" w:hAnsi="Times New Roman"/>
          <w:b/>
          <w:bCs/>
          <w:i/>
          <w:iCs/>
        </w:rPr>
      </w:pPr>
    </w:p>
    <w:p w14:paraId="223474FB" w14:textId="5052ABBA" w:rsidR="00937EF3" w:rsidRPr="00FC2AE6" w:rsidRDefault="00C47312" w:rsidP="00660586">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Срок и иные условия учета прав </w:t>
      </w:r>
      <w:r w:rsidR="00EF1849">
        <w:rPr>
          <w:rFonts w:ascii="Times New Roman" w:hAnsi="Times New Roman"/>
          <w:b/>
          <w:bCs/>
          <w:i/>
          <w:iCs/>
        </w:rPr>
        <w:t xml:space="preserve">на Биржевые облигации </w:t>
      </w:r>
      <w:r w:rsidRPr="00FC2AE6">
        <w:rPr>
          <w:rFonts w:ascii="Times New Roman" w:hAnsi="Times New Roman"/>
          <w:b/>
          <w:bCs/>
          <w:i/>
          <w:iCs/>
        </w:rPr>
        <w:t>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депозитария.</w:t>
      </w:r>
    </w:p>
    <w:p w14:paraId="3E4F1E43" w14:textId="77777777" w:rsidR="005244E7" w:rsidRPr="00FC2AE6" w:rsidRDefault="005244E7" w:rsidP="00660586">
      <w:pPr>
        <w:widowControl w:val="0"/>
        <w:spacing w:after="0" w:line="240" w:lineRule="auto"/>
        <w:jc w:val="both"/>
        <w:rPr>
          <w:rFonts w:ascii="Times New Roman" w:hAnsi="Times New Roman"/>
          <w:bCs/>
          <w:iCs/>
        </w:rPr>
      </w:pPr>
    </w:p>
    <w:p w14:paraId="79278AF0" w14:textId="7249A126" w:rsidR="00425A1B" w:rsidRPr="0065548F" w:rsidRDefault="00425A1B" w:rsidP="0065548F">
      <w:pPr>
        <w:pStyle w:val="Default"/>
        <w:jc w:val="both"/>
        <w:rPr>
          <w:color w:val="auto"/>
          <w:sz w:val="22"/>
          <w:szCs w:val="22"/>
        </w:rPr>
      </w:pPr>
      <w:r w:rsidRPr="00FC2AE6">
        <w:rPr>
          <w:bCs/>
          <w:iCs/>
        </w:rPr>
        <w:t>4.2.4. В случае размещения акционерным обществом акций, ценных бумаг, конвертируемых в акции, и опционов эмитента</w:t>
      </w:r>
      <w:r w:rsidR="00AB0552">
        <w:rPr>
          <w:bCs/>
          <w:iCs/>
        </w:rPr>
        <w:t xml:space="preserve"> </w:t>
      </w:r>
      <w:r w:rsidR="00AB0552" w:rsidRPr="00ED4E59">
        <w:rPr>
          <w:color w:val="auto"/>
          <w:sz w:val="22"/>
          <w:szCs w:val="22"/>
        </w:rPr>
        <w:t xml:space="preserve">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 пропорционального количеству принадлежащих им акций соответствующей категории (типа), указываются: </w:t>
      </w:r>
      <w:r w:rsidR="00AB0552" w:rsidRPr="00ED4E59">
        <w:rPr>
          <w:b/>
          <w:bCs/>
          <w:i/>
          <w:iCs/>
          <w:color w:val="auto"/>
          <w:sz w:val="22"/>
          <w:szCs w:val="22"/>
        </w:rPr>
        <w:t xml:space="preserve">не применимо. </w:t>
      </w:r>
    </w:p>
    <w:p w14:paraId="3C2A9839" w14:textId="6D9CFB5A" w:rsidR="00425A1B" w:rsidRPr="00FC2AE6" w:rsidRDefault="00425A1B" w:rsidP="0065548F">
      <w:pPr>
        <w:widowControl w:val="0"/>
        <w:spacing w:before="120" w:after="0" w:line="240" w:lineRule="auto"/>
        <w:jc w:val="both"/>
        <w:rPr>
          <w:rFonts w:ascii="Times New Roman" w:hAnsi="Times New Roman"/>
          <w:bCs/>
          <w:iCs/>
        </w:rPr>
      </w:pPr>
      <w:r w:rsidRPr="00FC2AE6">
        <w:rPr>
          <w:rFonts w:ascii="Times New Roman" w:hAnsi="Times New Roman"/>
          <w:bCs/>
          <w:iCs/>
        </w:rPr>
        <w:t xml:space="preserve">4.2.5. </w:t>
      </w:r>
      <w:r w:rsidR="00873DE5" w:rsidRPr="00FC2AE6">
        <w:rPr>
          <w:rFonts w:ascii="Times New Roman" w:hAnsi="Times New Roman"/>
          <w:bCs/>
          <w:iCs/>
        </w:rPr>
        <w:t>В случае если ценные бумаги размещаются посредством подписки путем проведения торгов, указываются полное фирменное наименование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14:paraId="47D3AD95" w14:textId="77777777" w:rsidR="00873DE5" w:rsidRPr="00FC2AE6" w:rsidRDefault="00873DE5" w:rsidP="00873DE5">
      <w:pPr>
        <w:widowControl w:val="0"/>
        <w:spacing w:before="120" w:after="0" w:line="240" w:lineRule="auto"/>
        <w:jc w:val="both"/>
        <w:rPr>
          <w:rFonts w:ascii="Times New Roman" w:hAnsi="Times New Roman"/>
          <w:bCs/>
          <w:iCs/>
        </w:rPr>
      </w:pPr>
      <w:r w:rsidRPr="00FC2AE6">
        <w:rPr>
          <w:rFonts w:ascii="Times New Roman" w:hAnsi="Times New Roman"/>
          <w:bCs/>
          <w:iCs/>
        </w:rPr>
        <w:t>Сведения о лице, организующем проведение торгов (ранее и далее – «Организатор торговли», «Биржа»):</w:t>
      </w:r>
    </w:p>
    <w:p w14:paraId="1EB70E17" w14:textId="77777777" w:rsidR="00873DE5" w:rsidRPr="00FC2AE6"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w:t>
      </w:r>
      <w:r w:rsidRPr="00FC2AE6">
        <w:rPr>
          <w:rFonts w:ascii="Times New Roman" w:hAnsi="Times New Roman"/>
          <w:b/>
          <w:bCs/>
          <w:i/>
          <w:iCs/>
        </w:rPr>
        <w:t xml:space="preserve"> Публичное акционерное общество «Московская Биржа ММВБ-РТС» </w:t>
      </w:r>
    </w:p>
    <w:p w14:paraId="0AD76936" w14:textId="3971338A" w:rsidR="00873DE5"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Место нахождения:</w:t>
      </w:r>
      <w:r w:rsidRPr="00FC2AE6">
        <w:rPr>
          <w:rFonts w:ascii="Times New Roman" w:hAnsi="Times New Roman"/>
          <w:b/>
          <w:bCs/>
          <w:i/>
          <w:iCs/>
        </w:rPr>
        <w:t xml:space="preserve"> Российская Федерация, г. Москва</w:t>
      </w:r>
    </w:p>
    <w:p w14:paraId="2BF8DB34" w14:textId="5C89EFEF" w:rsidR="00EF1849" w:rsidRPr="007E3FCE" w:rsidRDefault="00EF1849" w:rsidP="00EF1849">
      <w:pPr>
        <w:widowControl w:val="0"/>
        <w:spacing w:after="0" w:line="240" w:lineRule="auto"/>
        <w:jc w:val="both"/>
        <w:rPr>
          <w:rFonts w:ascii="Times New Roman" w:hAnsi="Times New Roman"/>
          <w:b/>
          <w:bCs/>
          <w:i/>
          <w:iCs/>
        </w:rPr>
      </w:pPr>
      <w:r>
        <w:rPr>
          <w:rFonts w:ascii="Times New Roman" w:hAnsi="Times New Roman"/>
          <w:bCs/>
          <w:iCs/>
        </w:rPr>
        <w:lastRenderedPageBreak/>
        <w:t>ОГРН:</w:t>
      </w:r>
      <w:r>
        <w:rPr>
          <w:rFonts w:ascii="Times New Roman" w:hAnsi="Times New Roman"/>
          <w:b/>
          <w:bCs/>
          <w:i/>
          <w:iCs/>
        </w:rPr>
        <w:t xml:space="preserve"> 102773938741</w:t>
      </w:r>
      <w:r w:rsidR="00A737D6" w:rsidRPr="007E3FCE">
        <w:rPr>
          <w:rFonts w:ascii="Times New Roman" w:hAnsi="Times New Roman"/>
          <w:b/>
          <w:bCs/>
          <w:i/>
          <w:iCs/>
        </w:rPr>
        <w:t>1</w:t>
      </w:r>
    </w:p>
    <w:p w14:paraId="46D2F605" w14:textId="77777777" w:rsidR="00EF1849" w:rsidRPr="00FC2AE6" w:rsidRDefault="00EF1849" w:rsidP="00873DE5">
      <w:pPr>
        <w:widowControl w:val="0"/>
        <w:spacing w:after="0" w:line="240" w:lineRule="auto"/>
        <w:jc w:val="both"/>
        <w:rPr>
          <w:rFonts w:ascii="Times New Roman" w:hAnsi="Times New Roman"/>
          <w:b/>
          <w:bCs/>
          <w:i/>
          <w:iCs/>
        </w:rPr>
      </w:pPr>
    </w:p>
    <w:p w14:paraId="26036447" w14:textId="0B4A1CE2" w:rsidR="00425A1B" w:rsidRPr="00FC2AE6" w:rsidRDefault="00425A1B" w:rsidP="00425A1B">
      <w:pPr>
        <w:widowControl w:val="0"/>
        <w:spacing w:before="120" w:after="0" w:line="240" w:lineRule="auto"/>
        <w:jc w:val="both"/>
        <w:rPr>
          <w:rFonts w:ascii="Times New Roman" w:hAnsi="Times New Roman"/>
          <w:bCs/>
          <w:iCs/>
        </w:rPr>
      </w:pPr>
      <w:r w:rsidRPr="00FC2AE6">
        <w:rPr>
          <w:rFonts w:ascii="Times New Roman" w:hAnsi="Times New Roman"/>
          <w:bCs/>
          <w:iCs/>
        </w:rPr>
        <w:t>4.2.6. 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бумаг, указыва</w:t>
      </w:r>
      <w:r w:rsidR="002F44E4">
        <w:rPr>
          <w:rFonts w:ascii="Times New Roman" w:hAnsi="Times New Roman"/>
          <w:bCs/>
          <w:iCs/>
        </w:rPr>
        <w:t>е</w:t>
      </w:r>
      <w:r w:rsidRPr="00FC2AE6">
        <w:rPr>
          <w:rFonts w:ascii="Times New Roman" w:hAnsi="Times New Roman"/>
          <w:bCs/>
          <w:iCs/>
        </w:rPr>
        <w:t>тся порядок заключения таких предварительных договоров или порядок подачи таких предварительных заявок:</w:t>
      </w:r>
    </w:p>
    <w:p w14:paraId="491E94AE" w14:textId="2B69B255" w:rsidR="00425A1B" w:rsidRPr="00CA4B25" w:rsidRDefault="00CA4B25" w:rsidP="00660586">
      <w:pPr>
        <w:widowControl w:val="0"/>
        <w:spacing w:after="0" w:line="240" w:lineRule="auto"/>
        <w:jc w:val="both"/>
        <w:rPr>
          <w:rFonts w:ascii="Times New Roman" w:hAnsi="Times New Roman"/>
          <w:b/>
          <w:bCs/>
          <w:i/>
          <w:iCs/>
        </w:rPr>
      </w:pPr>
      <w:r w:rsidRPr="00CA4B25">
        <w:rPr>
          <w:rFonts w:ascii="Times New Roman" w:hAnsi="Times New Roman"/>
          <w:b/>
          <w:bCs/>
          <w:i/>
          <w:iCs/>
        </w:rPr>
        <w:t>Не намереваются.</w:t>
      </w:r>
    </w:p>
    <w:p w14:paraId="10EB29A5" w14:textId="77777777" w:rsidR="00CA4B25" w:rsidRPr="00443225" w:rsidRDefault="00CA4B25" w:rsidP="00660586">
      <w:pPr>
        <w:widowControl w:val="0"/>
        <w:spacing w:after="0" w:line="240" w:lineRule="auto"/>
        <w:jc w:val="both"/>
        <w:rPr>
          <w:rFonts w:ascii="Times New Roman" w:hAnsi="Times New Roman"/>
          <w:bCs/>
          <w:iCs/>
        </w:rPr>
      </w:pPr>
    </w:p>
    <w:p w14:paraId="69328508" w14:textId="5B52DCBD" w:rsidR="00AF0448" w:rsidRPr="00FC2AE6" w:rsidRDefault="00AF0448" w:rsidP="00660586">
      <w:pPr>
        <w:widowControl w:val="0"/>
        <w:spacing w:after="0" w:line="240" w:lineRule="auto"/>
        <w:jc w:val="both"/>
        <w:rPr>
          <w:rFonts w:ascii="Times New Roman" w:hAnsi="Times New Roman"/>
          <w:bCs/>
          <w:iCs/>
        </w:rPr>
      </w:pPr>
      <w:r w:rsidRPr="00FC2AE6">
        <w:rPr>
          <w:rFonts w:ascii="Times New Roman" w:hAnsi="Times New Roman"/>
          <w:bCs/>
          <w:iCs/>
        </w:rPr>
        <w:t>4.2.7. В случае, если размещение ценных бумаг осуществляется</w:t>
      </w:r>
      <w:r w:rsidR="00FA2BDF">
        <w:rPr>
          <w:rFonts w:ascii="Times New Roman" w:hAnsi="Times New Roman"/>
          <w:bCs/>
          <w:iCs/>
        </w:rPr>
        <w:t xml:space="preserve"> эмитентом</w:t>
      </w:r>
      <w:r w:rsidRPr="00FC2AE6">
        <w:rPr>
          <w:rFonts w:ascii="Times New Roman" w:hAnsi="Times New Roman"/>
          <w:bCs/>
          <w:iCs/>
        </w:rPr>
        <w:t xml:space="preserve"> с привлечением брокеров, оказывающих эмитенту услуги по размещению и (или) по организации размещения ценных бумаг</w:t>
      </w:r>
      <w:r w:rsidR="00FA2BDF">
        <w:rPr>
          <w:rFonts w:ascii="Times New Roman" w:hAnsi="Times New Roman"/>
          <w:bCs/>
          <w:iCs/>
        </w:rPr>
        <w:t xml:space="preserve"> </w:t>
      </w:r>
      <w:r w:rsidR="00FA2BDF" w:rsidRPr="00FA2BDF">
        <w:rPr>
          <w:rFonts w:ascii="Times New Roman" w:hAnsi="Times New Roman"/>
          <w:bCs/>
          <w:iCs/>
        </w:rPr>
        <w:t>(включая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r w:rsidRPr="00FC2AE6">
        <w:rPr>
          <w:rFonts w:ascii="Times New Roman" w:hAnsi="Times New Roman"/>
          <w:bCs/>
          <w:iCs/>
        </w:rPr>
        <w:t>:</w:t>
      </w:r>
    </w:p>
    <w:p w14:paraId="146F5E4A" w14:textId="77777777" w:rsidR="00AF0448" w:rsidRPr="00FC2AE6" w:rsidRDefault="00AF0448" w:rsidP="00AF0448">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Размещение Биржевых облигаций осуществляется Эмитентом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 </w:t>
      </w:r>
    </w:p>
    <w:p w14:paraId="728FDF1D" w14:textId="77777777" w:rsidR="00AF0448" w:rsidRPr="00FC2AE6" w:rsidRDefault="00AF0448" w:rsidP="00660586">
      <w:pPr>
        <w:widowControl w:val="0"/>
        <w:spacing w:after="0" w:line="240" w:lineRule="auto"/>
        <w:jc w:val="both"/>
        <w:rPr>
          <w:rFonts w:ascii="Times New Roman" w:hAnsi="Times New Roman"/>
          <w:bCs/>
          <w:iCs/>
        </w:rPr>
      </w:pPr>
    </w:p>
    <w:p w14:paraId="1736F104" w14:textId="588E9C54" w:rsidR="00937EF3" w:rsidRPr="00FC2AE6"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4.2.8. </w:t>
      </w:r>
      <w:r w:rsidR="00937EF3" w:rsidRPr="00FC2AE6">
        <w:rPr>
          <w:rFonts w:ascii="Times New Roman" w:hAnsi="Times New Roman"/>
          <w:bCs/>
          <w:iCs/>
        </w:rPr>
        <w:t xml:space="preserve">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w:t>
      </w:r>
      <w:r w:rsidR="002F44E4">
        <w:rPr>
          <w:rFonts w:ascii="Times New Roman" w:hAnsi="Times New Roman"/>
          <w:bCs/>
          <w:iCs/>
        </w:rPr>
        <w:t xml:space="preserve">данное </w:t>
      </w:r>
      <w:r w:rsidR="00937EF3" w:rsidRPr="00FC2AE6">
        <w:rPr>
          <w:rFonts w:ascii="Times New Roman" w:hAnsi="Times New Roman"/>
          <w:bCs/>
          <w:iCs/>
        </w:rPr>
        <w:t>обстоятельство:</w:t>
      </w:r>
      <w:r w:rsidR="00937EF3" w:rsidRPr="00FC2AE6">
        <w:rPr>
          <w:rFonts w:ascii="Times New Roman" w:hAnsi="Times New Roman"/>
          <w:b/>
          <w:bCs/>
          <w:i/>
          <w:iCs/>
        </w:rPr>
        <w:t xml:space="preserve"> не планируется. </w:t>
      </w:r>
    </w:p>
    <w:p w14:paraId="605E0D6C" w14:textId="77777777" w:rsidR="00AF0448" w:rsidRPr="00FC2AE6" w:rsidRDefault="00AF0448" w:rsidP="00660586">
      <w:pPr>
        <w:widowControl w:val="0"/>
        <w:spacing w:after="0" w:line="240" w:lineRule="auto"/>
        <w:jc w:val="both"/>
        <w:rPr>
          <w:rFonts w:ascii="Times New Roman" w:hAnsi="Times New Roman"/>
          <w:bCs/>
          <w:iCs/>
        </w:rPr>
      </w:pPr>
    </w:p>
    <w:p w14:paraId="31C8DA3B" w14:textId="50D31876" w:rsidR="00937EF3" w:rsidRPr="00FC2AE6" w:rsidRDefault="004617DB" w:rsidP="00660586">
      <w:pPr>
        <w:widowControl w:val="0"/>
        <w:spacing w:after="0" w:line="240" w:lineRule="auto"/>
        <w:jc w:val="both"/>
        <w:rPr>
          <w:rFonts w:ascii="Times New Roman" w:hAnsi="Times New Roman"/>
          <w:b/>
          <w:bCs/>
          <w:i/>
          <w:iCs/>
        </w:rPr>
      </w:pPr>
      <w:r w:rsidRPr="004617DB">
        <w:rPr>
          <w:rFonts w:ascii="Times New Roman" w:hAnsi="Times New Roman"/>
          <w:bCs/>
          <w:iCs/>
        </w:rPr>
        <w:t>При наличии у эмитента сведений о намерении владельцев ранее размещенных (находящихся в обращении)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указываются:</w:t>
      </w:r>
      <w:r w:rsidRPr="0039741E">
        <w:rPr>
          <w:rFonts w:ascii="Times New Roman" w:hAnsi="Times New Roman"/>
        </w:rPr>
        <w:t xml:space="preserve"> </w:t>
      </w:r>
      <w:r w:rsidRPr="004617DB">
        <w:rPr>
          <w:rFonts w:ascii="Times New Roman" w:hAnsi="Times New Roman"/>
          <w:b/>
          <w:bCs/>
          <w:i/>
          <w:iCs/>
        </w:rPr>
        <w:t>сведения отсутствуют</w:t>
      </w:r>
      <w:r w:rsidRPr="0039741E">
        <w:rPr>
          <w:rFonts w:ascii="Times New Roman" w:hAnsi="Times New Roman"/>
        </w:rPr>
        <w:t>.</w:t>
      </w:r>
      <w:r w:rsidR="00937EF3" w:rsidRPr="00FC2AE6">
        <w:rPr>
          <w:rFonts w:ascii="Times New Roman" w:hAnsi="Times New Roman"/>
          <w:b/>
          <w:bCs/>
          <w:i/>
          <w:iCs/>
        </w:rPr>
        <w:t xml:space="preserve"> </w:t>
      </w:r>
    </w:p>
    <w:p w14:paraId="1335BF14" w14:textId="77777777" w:rsidR="00AF0448" w:rsidRPr="00FC2AE6" w:rsidRDefault="00AF0448" w:rsidP="00660586">
      <w:pPr>
        <w:widowControl w:val="0"/>
        <w:spacing w:after="0" w:line="240" w:lineRule="auto"/>
        <w:jc w:val="both"/>
        <w:rPr>
          <w:rFonts w:ascii="Times New Roman" w:hAnsi="Times New Roman"/>
          <w:bCs/>
          <w:iCs/>
        </w:rPr>
      </w:pPr>
    </w:p>
    <w:p w14:paraId="0168D09F" w14:textId="03AF4FC2" w:rsidR="00937EF3"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4.2.9. </w:t>
      </w:r>
      <w:r w:rsidR="00937EF3" w:rsidRPr="00FC2AE6">
        <w:rPr>
          <w:rFonts w:ascii="Times New Roman" w:hAnsi="Times New Roman"/>
          <w:bCs/>
          <w:iCs/>
        </w:rPr>
        <w:t>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w:t>
      </w:r>
      <w:r w:rsidR="002F44E4">
        <w:rPr>
          <w:rFonts w:ascii="Times New Roman" w:hAnsi="Times New Roman"/>
          <w:bCs/>
          <w:iCs/>
        </w:rPr>
        <w:t xml:space="preserve"> данное</w:t>
      </w:r>
      <w:r w:rsidR="00937EF3" w:rsidRPr="00FC2AE6">
        <w:rPr>
          <w:rFonts w:ascii="Times New Roman" w:hAnsi="Times New Roman"/>
          <w:bCs/>
          <w:iCs/>
        </w:rPr>
        <w:t xml:space="preserve">  обстоятельство:</w:t>
      </w:r>
      <w:r w:rsidR="00937EF3" w:rsidRPr="00FC2AE6">
        <w:rPr>
          <w:rFonts w:ascii="Times New Roman" w:hAnsi="Times New Roman"/>
          <w:b/>
          <w:bCs/>
          <w:i/>
          <w:iCs/>
        </w:rPr>
        <w:t xml:space="preserve"> Эмитент не является хозяйственным обществом, имеющим стратегическое значение для обеспечения обороны страны и безопасности государства.</w:t>
      </w:r>
    </w:p>
    <w:p w14:paraId="77937295" w14:textId="77777777" w:rsidR="00FA2BDF" w:rsidRPr="00FC2AE6" w:rsidRDefault="00FA2BDF" w:rsidP="00660586">
      <w:pPr>
        <w:widowControl w:val="0"/>
        <w:spacing w:after="0" w:line="240" w:lineRule="auto"/>
        <w:jc w:val="both"/>
        <w:rPr>
          <w:rFonts w:ascii="Times New Roman" w:hAnsi="Times New Roman"/>
          <w:b/>
          <w:bCs/>
          <w:i/>
          <w:iCs/>
        </w:rPr>
      </w:pPr>
    </w:p>
    <w:p w14:paraId="2D18064E" w14:textId="74D232B0" w:rsidR="00937EF3" w:rsidRPr="00FC2AE6" w:rsidRDefault="00937EF3"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w:t>
      </w:r>
      <w:r w:rsidR="002F44E4">
        <w:rPr>
          <w:rFonts w:ascii="Times New Roman" w:hAnsi="Times New Roman"/>
          <w:bCs/>
          <w:iCs/>
        </w:rPr>
        <w:t>данное</w:t>
      </w:r>
      <w:r w:rsidRPr="00FC2AE6">
        <w:rPr>
          <w:rFonts w:ascii="Times New Roman" w:hAnsi="Times New Roman"/>
          <w:bCs/>
          <w:iCs/>
        </w:rPr>
        <w:t xml:space="preserve"> обстоятельство:</w:t>
      </w:r>
      <w:r w:rsidRPr="00FC2AE6">
        <w:rPr>
          <w:rFonts w:ascii="Times New Roman" w:hAnsi="Times New Roman"/>
          <w:b/>
          <w:bCs/>
          <w:i/>
          <w:iCs/>
        </w:rPr>
        <w:t xml:space="preserve"> </w:t>
      </w:r>
      <w:r w:rsidR="004617DB">
        <w:rPr>
          <w:rFonts w:ascii="Times New Roman" w:hAnsi="Times New Roman"/>
          <w:b/>
          <w:bCs/>
          <w:i/>
          <w:iCs/>
        </w:rPr>
        <w:t>не применимо</w:t>
      </w:r>
      <w:r w:rsidRPr="00FC2AE6">
        <w:rPr>
          <w:rFonts w:ascii="Times New Roman" w:hAnsi="Times New Roman"/>
          <w:b/>
          <w:bCs/>
          <w:i/>
          <w:iCs/>
        </w:rPr>
        <w:t>.</w:t>
      </w:r>
    </w:p>
    <w:p w14:paraId="681D6468" w14:textId="77777777" w:rsidR="00AF0448" w:rsidRPr="00FC2AE6" w:rsidRDefault="00AF0448" w:rsidP="00660586">
      <w:pPr>
        <w:widowControl w:val="0"/>
        <w:spacing w:after="0" w:line="240" w:lineRule="auto"/>
        <w:jc w:val="both"/>
        <w:rPr>
          <w:rFonts w:ascii="Times New Roman" w:hAnsi="Times New Roman"/>
          <w:b/>
          <w:bCs/>
          <w:i/>
          <w:iCs/>
        </w:rPr>
      </w:pPr>
    </w:p>
    <w:p w14:paraId="2B16637E" w14:textId="665204AF" w:rsidR="0068224B" w:rsidRPr="0065548F" w:rsidRDefault="00AF0448" w:rsidP="0065548F">
      <w:pPr>
        <w:jc w:val="both"/>
        <w:rPr>
          <w:rFonts w:ascii="Times New Roman" w:hAnsi="Times New Roman"/>
          <w:bCs/>
          <w:iCs/>
        </w:rPr>
      </w:pPr>
      <w:r w:rsidRPr="00FC2AE6">
        <w:rPr>
          <w:rFonts w:ascii="Times New Roman" w:hAnsi="Times New Roman"/>
          <w:bCs/>
          <w:iCs/>
        </w:rPr>
        <w:t>4.2.10.</w:t>
      </w:r>
      <w:r w:rsidR="00B95124" w:rsidRPr="00FC2AE6">
        <w:rPr>
          <w:rFonts w:ascii="Times New Roman" w:hAnsi="Times New Roman"/>
          <w:bCs/>
          <w:iCs/>
        </w:rPr>
        <w:t xml:space="preserve"> </w:t>
      </w:r>
      <w:r w:rsidR="0068224B" w:rsidRPr="0065548F">
        <w:rPr>
          <w:rFonts w:ascii="Times New Roman" w:hAnsi="Times New Roman"/>
          <w:bCs/>
          <w:iCs/>
        </w:rPr>
        <w:t xml:space="preserve">В случае если приобретение акций кредитной организации или </w:t>
      </w:r>
      <w:proofErr w:type="spellStart"/>
      <w:r w:rsidR="0068224B" w:rsidRPr="0065548F">
        <w:rPr>
          <w:rFonts w:ascii="Times New Roman" w:hAnsi="Times New Roman"/>
          <w:bCs/>
          <w:iCs/>
        </w:rPr>
        <w:t>некредитной</w:t>
      </w:r>
      <w:proofErr w:type="spellEnd"/>
      <w:r w:rsidR="0068224B" w:rsidRPr="0065548F">
        <w:rPr>
          <w:rFonts w:ascii="Times New Roman" w:hAnsi="Times New Roman"/>
          <w:bCs/>
          <w:iCs/>
        </w:rPr>
        <w:t xml:space="preserve">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w:t>
      </w:r>
      <w:proofErr w:type="spellStart"/>
      <w:r w:rsidR="0068224B" w:rsidRPr="0065548F">
        <w:rPr>
          <w:rFonts w:ascii="Times New Roman" w:hAnsi="Times New Roman"/>
          <w:bCs/>
          <w:iCs/>
        </w:rPr>
        <w:t>некредитной</w:t>
      </w:r>
      <w:proofErr w:type="spellEnd"/>
      <w:r w:rsidR="0068224B" w:rsidRPr="0065548F">
        <w:rPr>
          <w:rFonts w:ascii="Times New Roman" w:hAnsi="Times New Roman"/>
          <w:bCs/>
          <w:iCs/>
        </w:rPr>
        <w:t xml:space="preserve"> финансовой организации - эмитенту документы, подтверждающие получение предварительного (последующего) согласия Банка России на указанное приобретение. </w:t>
      </w:r>
      <w:r w:rsidR="0068224B" w:rsidRPr="0065548F">
        <w:rPr>
          <w:rFonts w:ascii="Times New Roman" w:hAnsi="Times New Roman"/>
          <w:b/>
          <w:bCs/>
          <w:i/>
          <w:iCs/>
        </w:rPr>
        <w:t>Не применимо</w:t>
      </w:r>
      <w:r w:rsidR="0068224B">
        <w:rPr>
          <w:rFonts w:ascii="Times New Roman" w:hAnsi="Times New Roman"/>
          <w:b/>
          <w:bCs/>
          <w:i/>
          <w:iCs/>
        </w:rPr>
        <w:t>.</w:t>
      </w:r>
    </w:p>
    <w:p w14:paraId="1B3221A1" w14:textId="77777777" w:rsidR="00B95124" w:rsidRPr="0065548F" w:rsidRDefault="0068224B" w:rsidP="0065548F">
      <w:pPr>
        <w:jc w:val="both"/>
        <w:rPr>
          <w:rFonts w:ascii="Times New Roman" w:hAnsi="Times New Roman"/>
          <w:bCs/>
          <w:iCs/>
        </w:rPr>
      </w:pPr>
      <w:r w:rsidRPr="0065548F">
        <w:rPr>
          <w:rFonts w:ascii="Times New Roman" w:hAnsi="Times New Roman"/>
          <w:bCs/>
          <w:iCs/>
        </w:rPr>
        <w:t xml:space="preserve">Указывается на обязанность представления приобретателем ценных бумаг в кредитную организацию или </w:t>
      </w:r>
      <w:proofErr w:type="spellStart"/>
      <w:r w:rsidRPr="0065548F">
        <w:rPr>
          <w:rFonts w:ascii="Times New Roman" w:hAnsi="Times New Roman"/>
          <w:bCs/>
          <w:iCs/>
        </w:rPr>
        <w:t>некредитную</w:t>
      </w:r>
      <w:proofErr w:type="spellEnd"/>
      <w:r w:rsidRPr="0065548F">
        <w:rPr>
          <w:rFonts w:ascii="Times New Roman" w:hAnsi="Times New Roman"/>
          <w:bCs/>
          <w:iCs/>
        </w:rPr>
        <w:t xml:space="preserve"> финансовую организацию - эмитент документов для осуществления оценки его финансового положения (в случае необходимости осуществления такой оценки). </w:t>
      </w:r>
      <w:r w:rsidRPr="0065548F">
        <w:rPr>
          <w:rFonts w:ascii="Times New Roman" w:hAnsi="Times New Roman"/>
          <w:b/>
          <w:bCs/>
          <w:i/>
          <w:iCs/>
        </w:rPr>
        <w:t>Не применимо</w:t>
      </w:r>
      <w:r>
        <w:rPr>
          <w:rFonts w:ascii="Times New Roman" w:hAnsi="Times New Roman"/>
          <w:b/>
          <w:bCs/>
          <w:i/>
          <w:iCs/>
        </w:rPr>
        <w:t>.</w:t>
      </w:r>
    </w:p>
    <w:p w14:paraId="51542ADE" w14:textId="1941F4C8" w:rsidR="00B95124" w:rsidRDefault="00B95124" w:rsidP="00660586">
      <w:pPr>
        <w:widowControl w:val="0"/>
        <w:spacing w:after="0" w:line="240" w:lineRule="auto"/>
        <w:jc w:val="both"/>
        <w:rPr>
          <w:rFonts w:ascii="Times New Roman" w:hAnsi="Times New Roman"/>
          <w:b/>
          <w:bCs/>
          <w:i/>
          <w:iCs/>
        </w:rPr>
      </w:pPr>
      <w:r w:rsidRPr="00FC2AE6">
        <w:rPr>
          <w:rFonts w:ascii="Times New Roman" w:hAnsi="Times New Roman"/>
          <w:bCs/>
          <w:iCs/>
        </w:rPr>
        <w:t>4.2.11.</w:t>
      </w:r>
      <w:r w:rsidRPr="00FC2AE6">
        <w:rPr>
          <w:rFonts w:ascii="Times New Roman" w:hAnsi="Times New Roman"/>
          <w:b/>
          <w:bCs/>
          <w:i/>
          <w:iCs/>
        </w:rPr>
        <w:t xml:space="preserve"> </w:t>
      </w:r>
      <w:r w:rsidRPr="00FC2AE6">
        <w:rPr>
          <w:rFonts w:ascii="Times New Roman" w:hAnsi="Times New Roman"/>
          <w:bCs/>
          <w:iCs/>
        </w:rPr>
        <w:t>В случае размещени</w:t>
      </w:r>
      <w:r w:rsidR="00B12BF3" w:rsidRPr="00FC2AE6">
        <w:rPr>
          <w:rFonts w:ascii="Times New Roman" w:hAnsi="Times New Roman"/>
          <w:bCs/>
          <w:iCs/>
        </w:rPr>
        <w:t>я</w:t>
      </w:r>
      <w:r w:rsidRPr="00FC2AE6">
        <w:rPr>
          <w:rFonts w:ascii="Times New Roman" w:hAnsi="Times New Roman"/>
          <w:bCs/>
          <w:iCs/>
        </w:rPr>
        <w:t xml:space="preserve">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размещения ценных бумаг, а также полное фирменное наименование, основной государственный регистрационный номер и место нахождения оператора указанной инвестиционной </w:t>
      </w:r>
      <w:r w:rsidRPr="00FC2AE6">
        <w:rPr>
          <w:rFonts w:ascii="Times New Roman" w:hAnsi="Times New Roman"/>
          <w:bCs/>
          <w:iCs/>
        </w:rPr>
        <w:lastRenderedPageBreak/>
        <w:t>платформы:</w:t>
      </w:r>
      <w:r w:rsidR="00B12BF3" w:rsidRPr="00FC2AE6">
        <w:rPr>
          <w:rFonts w:ascii="Times New Roman" w:hAnsi="Times New Roman"/>
          <w:bCs/>
          <w:iCs/>
        </w:rPr>
        <w:t xml:space="preserve"> </w:t>
      </w:r>
      <w:r w:rsidR="00B12BF3" w:rsidRPr="00FC2AE6">
        <w:rPr>
          <w:rFonts w:ascii="Times New Roman" w:hAnsi="Times New Roman"/>
          <w:b/>
          <w:bCs/>
          <w:i/>
          <w:iCs/>
        </w:rPr>
        <w:t>размещение Биржевых облигаций среди инвесторов, являющихся участниками инвестиционной платформы, не осуществляется.</w:t>
      </w:r>
    </w:p>
    <w:p w14:paraId="12584C9D" w14:textId="2679FE03" w:rsidR="004617DB" w:rsidRDefault="004617DB" w:rsidP="00660586">
      <w:pPr>
        <w:widowControl w:val="0"/>
        <w:spacing w:after="0" w:line="240" w:lineRule="auto"/>
        <w:jc w:val="both"/>
        <w:rPr>
          <w:rFonts w:ascii="Times New Roman" w:hAnsi="Times New Roman"/>
          <w:b/>
          <w:bCs/>
          <w:i/>
          <w:iCs/>
        </w:rPr>
      </w:pPr>
    </w:p>
    <w:p w14:paraId="1961F399" w14:textId="6ED9D205" w:rsidR="004617DB" w:rsidRPr="004617DB" w:rsidRDefault="004617DB" w:rsidP="004617DB">
      <w:pPr>
        <w:widowControl w:val="0"/>
        <w:spacing w:after="0" w:line="240" w:lineRule="auto"/>
        <w:jc w:val="both"/>
        <w:rPr>
          <w:rFonts w:ascii="Times New Roman" w:hAnsi="Times New Roman"/>
          <w:b/>
          <w:bCs/>
          <w:i/>
          <w:iCs/>
        </w:rPr>
      </w:pPr>
      <w:r w:rsidRPr="004617DB">
        <w:rPr>
          <w:rFonts w:ascii="Times New Roman" w:hAnsi="Times New Roman"/>
          <w:bCs/>
          <w:iCs/>
        </w:rPr>
        <w:t>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w:t>
      </w:r>
      <w:r>
        <w:rPr>
          <w:rFonts w:ascii="Times New Roman" w:hAnsi="Times New Roman"/>
          <w:bCs/>
          <w:iCs/>
        </w:rPr>
        <w:t xml:space="preserve"> договора конвертируемого займа:</w:t>
      </w:r>
      <w:r w:rsidRPr="004617DB">
        <w:rPr>
          <w:rFonts w:ascii="Times New Roman" w:hAnsi="Times New Roman"/>
          <w:bCs/>
          <w:iCs/>
        </w:rPr>
        <w:t xml:space="preserve"> </w:t>
      </w:r>
      <w:r>
        <w:rPr>
          <w:rFonts w:ascii="Times New Roman" w:hAnsi="Times New Roman"/>
          <w:b/>
          <w:bCs/>
          <w:i/>
          <w:iCs/>
        </w:rPr>
        <w:t xml:space="preserve">не применимо. </w:t>
      </w:r>
    </w:p>
    <w:p w14:paraId="4D016FF0" w14:textId="14AD9CE1" w:rsidR="004617DB" w:rsidRPr="004617DB" w:rsidRDefault="004617DB" w:rsidP="004617DB">
      <w:pPr>
        <w:widowControl w:val="0"/>
        <w:spacing w:after="0" w:line="240" w:lineRule="auto"/>
        <w:jc w:val="both"/>
        <w:rPr>
          <w:rFonts w:ascii="Times New Roman" w:hAnsi="Times New Roman"/>
          <w:b/>
          <w:bCs/>
          <w:i/>
          <w:iCs/>
        </w:rPr>
      </w:pPr>
    </w:p>
    <w:p w14:paraId="31127F39" w14:textId="6F52445C" w:rsidR="004617DB" w:rsidRPr="004617DB" w:rsidRDefault="004617DB" w:rsidP="004617DB">
      <w:pPr>
        <w:widowControl w:val="0"/>
        <w:spacing w:after="0" w:line="240" w:lineRule="auto"/>
        <w:jc w:val="both"/>
        <w:rPr>
          <w:rFonts w:ascii="Times New Roman" w:hAnsi="Times New Roman"/>
          <w:bCs/>
          <w:iCs/>
        </w:rPr>
      </w:pPr>
      <w:r w:rsidRPr="004617DB">
        <w:rPr>
          <w:rFonts w:ascii="Times New Roman" w:hAnsi="Times New Roman"/>
          <w:bCs/>
          <w:iCs/>
        </w:rPr>
        <w:t>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w:t>
      </w:r>
      <w:r>
        <w:rPr>
          <w:rFonts w:ascii="Times New Roman" w:hAnsi="Times New Roman"/>
          <w:bCs/>
          <w:iCs/>
        </w:rPr>
        <w:t xml:space="preserve">ывается данное обстоятельство: </w:t>
      </w:r>
      <w:r>
        <w:rPr>
          <w:rFonts w:ascii="Times New Roman" w:hAnsi="Times New Roman"/>
          <w:b/>
          <w:bCs/>
          <w:i/>
          <w:iCs/>
        </w:rPr>
        <w:t>н</w:t>
      </w:r>
      <w:r w:rsidRPr="004617DB">
        <w:rPr>
          <w:rFonts w:ascii="Times New Roman" w:hAnsi="Times New Roman"/>
          <w:b/>
          <w:bCs/>
          <w:i/>
          <w:iCs/>
        </w:rPr>
        <w:t xml:space="preserve">е </w:t>
      </w:r>
      <w:r w:rsidR="00FA2BDF">
        <w:rPr>
          <w:rFonts w:ascii="Times New Roman" w:hAnsi="Times New Roman"/>
          <w:b/>
          <w:bCs/>
          <w:i/>
          <w:iCs/>
        </w:rPr>
        <w:t>требуется</w:t>
      </w:r>
      <w:r w:rsidRPr="004617DB">
        <w:rPr>
          <w:rFonts w:ascii="Times New Roman" w:hAnsi="Times New Roman"/>
          <w:b/>
          <w:bCs/>
          <w:i/>
          <w:iCs/>
        </w:rPr>
        <w:t>.</w:t>
      </w:r>
    </w:p>
    <w:p w14:paraId="0DB6AE10" w14:textId="0958732E" w:rsidR="00180B91" w:rsidRPr="00FC2AE6" w:rsidRDefault="00130AF8" w:rsidP="00660586">
      <w:pPr>
        <w:pStyle w:val="Default"/>
        <w:spacing w:before="120"/>
        <w:jc w:val="both"/>
        <w:rPr>
          <w:sz w:val="22"/>
          <w:szCs w:val="22"/>
        </w:rPr>
      </w:pPr>
      <w:r w:rsidRPr="00FC2AE6">
        <w:rPr>
          <w:sz w:val="22"/>
          <w:szCs w:val="22"/>
        </w:rPr>
        <w:t>4</w:t>
      </w:r>
      <w:r w:rsidR="00180B91" w:rsidRPr="00FC2AE6">
        <w:rPr>
          <w:sz w:val="22"/>
          <w:szCs w:val="22"/>
        </w:rPr>
        <w:t>.</w:t>
      </w:r>
      <w:r w:rsidR="00F97DA5" w:rsidRPr="00FC2AE6">
        <w:rPr>
          <w:sz w:val="22"/>
          <w:szCs w:val="22"/>
        </w:rPr>
        <w:t>3</w:t>
      </w:r>
      <w:r w:rsidR="00180B91" w:rsidRPr="00FC2AE6">
        <w:rPr>
          <w:sz w:val="22"/>
          <w:szCs w:val="22"/>
        </w:rPr>
        <w:t xml:space="preserve">. Цена (цены) или порядок определения цены размещения </w:t>
      </w:r>
      <w:r w:rsidR="00EF4AC9" w:rsidRPr="00FC2AE6">
        <w:rPr>
          <w:sz w:val="22"/>
          <w:szCs w:val="22"/>
        </w:rPr>
        <w:t>ценных бумаг</w:t>
      </w:r>
      <w:r w:rsidR="00180B91" w:rsidRPr="00FC2AE6">
        <w:rPr>
          <w:sz w:val="22"/>
          <w:szCs w:val="22"/>
        </w:rPr>
        <w:t>:</w:t>
      </w:r>
    </w:p>
    <w:p w14:paraId="344064FB" w14:textId="35E4267D" w:rsidR="00180B91" w:rsidRDefault="004F7234" w:rsidP="00660586">
      <w:pPr>
        <w:pStyle w:val="Default"/>
        <w:jc w:val="both"/>
        <w:rPr>
          <w:b/>
          <w:bCs/>
          <w:i/>
          <w:iCs/>
          <w:sz w:val="22"/>
          <w:szCs w:val="22"/>
        </w:rPr>
      </w:pPr>
      <w:r w:rsidRPr="004F7234">
        <w:rPr>
          <w:b/>
          <w:bCs/>
          <w:i/>
          <w:iCs/>
          <w:sz w:val="22"/>
          <w:szCs w:val="22"/>
        </w:rPr>
        <w:t>Уполномоченный орган управления Эмитента принимает решение о цене размещения до начала размещения Биржевых облигаций</w:t>
      </w:r>
      <w:r w:rsidR="00545E18">
        <w:rPr>
          <w:b/>
          <w:bCs/>
          <w:i/>
          <w:iCs/>
          <w:sz w:val="22"/>
          <w:szCs w:val="22"/>
        </w:rPr>
        <w:t>.</w:t>
      </w:r>
    </w:p>
    <w:p w14:paraId="018770FF"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Сообщение об установленной Эмитентом цене размещения Биржевых облигаций публикуется Эмитентом в форме сообщения о цене (порядке определения цены) размещения ценных бумаг в Ленте новостей и на странице в сети Интернет в срок не позднее даты начала размещения Биржевых облигаций. </w:t>
      </w:r>
    </w:p>
    <w:p w14:paraId="4406A1FB"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При этом размещение Биржевых облигаций не может осуществляться до опубликования Эмитентом сообщения о цене (порядке определения цены) размещения ценных бумаг в Ленте новостей и на странице в сети Интернет. </w:t>
      </w:r>
    </w:p>
    <w:p w14:paraId="0B7021F3" w14:textId="3B36ACC5" w:rsidR="00F408DD" w:rsidRPr="001802AF" w:rsidRDefault="0068224B" w:rsidP="007153E3">
      <w:pPr>
        <w:spacing w:after="0"/>
        <w:jc w:val="both"/>
        <w:rPr>
          <w:rFonts w:ascii="Times New Roman" w:hAnsi="Times New Roman"/>
          <w:color w:val="000000"/>
        </w:rPr>
      </w:pPr>
      <w:r w:rsidRPr="0065548F">
        <w:rPr>
          <w:rFonts w:ascii="Times New Roman" w:hAnsi="Times New Roman"/>
          <w:color w:val="000000"/>
        </w:rPr>
        <w:t xml:space="preserve">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sidR="00F408DD" w:rsidRPr="00FC2AE6">
        <w:rPr>
          <w:rFonts w:ascii="Times New Roman" w:hAnsi="Times New Roman"/>
          <w:b/>
          <w:bCs/>
          <w:i/>
          <w:iCs/>
          <w:color w:val="000000"/>
        </w:rPr>
        <w:t xml:space="preserve">Преимущественное право приобретения </w:t>
      </w:r>
      <w:r w:rsidR="00A100C7">
        <w:rPr>
          <w:rFonts w:ascii="Times New Roman" w:hAnsi="Times New Roman"/>
          <w:b/>
          <w:bCs/>
          <w:i/>
          <w:iCs/>
          <w:color w:val="000000"/>
        </w:rPr>
        <w:t>Биржевых облигаций</w:t>
      </w:r>
      <w:r w:rsidR="00F408DD" w:rsidRPr="00FC2AE6">
        <w:rPr>
          <w:rFonts w:ascii="Times New Roman" w:hAnsi="Times New Roman"/>
          <w:b/>
          <w:bCs/>
          <w:i/>
          <w:iCs/>
          <w:color w:val="000000"/>
        </w:rPr>
        <w:t xml:space="preserve"> не предусмотрено.</w:t>
      </w:r>
    </w:p>
    <w:p w14:paraId="05D5D167" w14:textId="7E17F316" w:rsidR="007153E3" w:rsidRPr="007153E3" w:rsidRDefault="00EF4AC9" w:rsidP="007153E3">
      <w:pPr>
        <w:widowControl w:val="0"/>
        <w:spacing w:before="120" w:after="0" w:line="240" w:lineRule="auto"/>
        <w:jc w:val="both"/>
        <w:rPr>
          <w:rFonts w:ascii="Times New Roman" w:hAnsi="Times New Roman"/>
          <w:color w:val="000000"/>
        </w:rPr>
      </w:pPr>
      <w:r w:rsidRPr="00FC2AE6">
        <w:rPr>
          <w:rFonts w:ascii="Times New Roman" w:hAnsi="Times New Roman"/>
          <w:color w:val="000000"/>
        </w:rPr>
        <w:t>4.4. Порядок осуществления преимущественного права приобретения размещаемых ценных бумаг</w:t>
      </w:r>
      <w:r w:rsidR="007153E3" w:rsidRPr="00FC2AE6">
        <w:rPr>
          <w:rFonts w:ascii="Times New Roman" w:hAnsi="Times New Roman"/>
          <w:color w:val="000000"/>
        </w:rPr>
        <w:t>:</w:t>
      </w:r>
    </w:p>
    <w:p w14:paraId="3CACA4CC" w14:textId="76CEFEF5" w:rsidR="00EF4AC9" w:rsidRPr="00A100C7" w:rsidRDefault="00A100C7" w:rsidP="00EF4AC9">
      <w:pPr>
        <w:widowControl w:val="0"/>
        <w:spacing w:after="0" w:line="240" w:lineRule="auto"/>
        <w:jc w:val="both"/>
        <w:rPr>
          <w:rFonts w:ascii="Times New Roman" w:hAnsi="Times New Roman"/>
          <w:b/>
          <w:bCs/>
          <w:i/>
          <w:iCs/>
          <w:color w:val="000000"/>
        </w:rPr>
      </w:pPr>
      <w:r>
        <w:rPr>
          <w:rFonts w:ascii="Times New Roman" w:hAnsi="Times New Roman"/>
          <w:b/>
          <w:bCs/>
          <w:i/>
          <w:iCs/>
          <w:color w:val="000000"/>
        </w:rPr>
        <w:t>Не применимо</w:t>
      </w:r>
    </w:p>
    <w:p w14:paraId="256EC61E" w14:textId="35C0C5C5" w:rsidR="00180B91" w:rsidRPr="00FC2AE6" w:rsidRDefault="00130AF8" w:rsidP="00660586">
      <w:pPr>
        <w:pStyle w:val="Default"/>
        <w:spacing w:before="120"/>
        <w:jc w:val="both"/>
        <w:rPr>
          <w:b/>
          <w:bCs/>
          <w:i/>
          <w:iCs/>
          <w:sz w:val="22"/>
          <w:szCs w:val="22"/>
        </w:rPr>
      </w:pPr>
      <w:r w:rsidRPr="00FC2AE6">
        <w:rPr>
          <w:sz w:val="22"/>
          <w:szCs w:val="22"/>
        </w:rPr>
        <w:t>4</w:t>
      </w:r>
      <w:r w:rsidR="00180B91" w:rsidRPr="00FC2AE6">
        <w:rPr>
          <w:sz w:val="22"/>
          <w:szCs w:val="22"/>
        </w:rPr>
        <w:t>.</w:t>
      </w:r>
      <w:r w:rsidR="00EF4AC9" w:rsidRPr="00FC2AE6">
        <w:rPr>
          <w:sz w:val="22"/>
          <w:szCs w:val="22"/>
        </w:rPr>
        <w:t>5</w:t>
      </w:r>
      <w:r w:rsidR="00180B91" w:rsidRPr="00FC2AE6">
        <w:rPr>
          <w:sz w:val="22"/>
          <w:szCs w:val="22"/>
        </w:rPr>
        <w:t>. Условия</w:t>
      </w:r>
      <w:r w:rsidR="007E7F12">
        <w:rPr>
          <w:sz w:val="22"/>
          <w:szCs w:val="22"/>
        </w:rPr>
        <w:t>,</w:t>
      </w:r>
      <w:r w:rsidR="00180B91" w:rsidRPr="00FC2AE6">
        <w:rPr>
          <w:sz w:val="22"/>
          <w:szCs w:val="22"/>
        </w:rPr>
        <w:t xml:space="preserve"> порядок </w:t>
      </w:r>
      <w:r w:rsidR="00EF4AC9" w:rsidRPr="00FC2AE6">
        <w:rPr>
          <w:sz w:val="22"/>
          <w:szCs w:val="22"/>
        </w:rPr>
        <w:t xml:space="preserve">и срок </w:t>
      </w:r>
      <w:r w:rsidR="00180B91" w:rsidRPr="00FC2AE6">
        <w:rPr>
          <w:sz w:val="22"/>
          <w:szCs w:val="22"/>
        </w:rPr>
        <w:t xml:space="preserve">оплаты </w:t>
      </w:r>
      <w:r w:rsidR="00EF4AC9" w:rsidRPr="00FC2AE6">
        <w:rPr>
          <w:sz w:val="22"/>
          <w:szCs w:val="22"/>
        </w:rPr>
        <w:t>ценных бумаг</w:t>
      </w:r>
      <w:r w:rsidR="00180B91" w:rsidRPr="00FC2AE6">
        <w:rPr>
          <w:sz w:val="22"/>
          <w:szCs w:val="22"/>
        </w:rPr>
        <w:t>:</w:t>
      </w:r>
      <w:r w:rsidR="00180B91" w:rsidRPr="00FC2AE6">
        <w:rPr>
          <w:b/>
          <w:bCs/>
          <w:i/>
          <w:iCs/>
          <w:sz w:val="22"/>
          <w:szCs w:val="22"/>
        </w:rPr>
        <w:t xml:space="preserve"> </w:t>
      </w:r>
    </w:p>
    <w:p w14:paraId="235C03B7" w14:textId="77777777" w:rsidR="007E7F12" w:rsidRPr="0065548F" w:rsidRDefault="008D0AE7" w:rsidP="007153E3">
      <w:pPr>
        <w:spacing w:before="120" w:after="0"/>
        <w:jc w:val="both"/>
        <w:rPr>
          <w:rFonts w:ascii="Times New Roman" w:hAnsi="Times New Roman"/>
          <w:color w:val="000000"/>
        </w:rPr>
      </w:pPr>
      <w:r w:rsidRPr="00FC2AE6">
        <w:rPr>
          <w:rFonts w:ascii="Times New Roman" w:hAnsi="Times New Roman"/>
          <w:color w:val="000000"/>
        </w:rPr>
        <w:t xml:space="preserve">4.5.1. </w:t>
      </w:r>
      <w:r w:rsidR="007E7F12" w:rsidRPr="0065548F">
        <w:rPr>
          <w:rFonts w:ascii="Times New Roman" w:hAnsi="Times New Roman"/>
          <w:color w:val="000000"/>
        </w:rPr>
        <w:t xml:space="preserve">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w:t>
      </w:r>
      <w:proofErr w:type="spellStart"/>
      <w:r w:rsidR="007E7F12" w:rsidRPr="0065548F">
        <w:rPr>
          <w:rFonts w:ascii="Times New Roman" w:hAnsi="Times New Roman"/>
          <w:color w:val="000000"/>
        </w:rPr>
        <w:t>неденежными</w:t>
      </w:r>
      <w:proofErr w:type="spellEnd"/>
      <w:r w:rsidR="007E7F12" w:rsidRPr="0065548F">
        <w:rPr>
          <w:rFonts w:ascii="Times New Roman" w:hAnsi="Times New Roman"/>
          <w:color w:val="000000"/>
        </w:rPr>
        <w:t xml:space="preserve"> средствами). </w:t>
      </w:r>
    </w:p>
    <w:p w14:paraId="0C0850CE" w14:textId="77777777" w:rsidR="00002224" w:rsidRDefault="00002224" w:rsidP="007153E3">
      <w:pPr>
        <w:spacing w:after="0" w:line="240" w:lineRule="auto"/>
        <w:jc w:val="both"/>
        <w:rPr>
          <w:rFonts w:ascii="Times New Roman" w:hAnsi="Times New Roman"/>
          <w:b/>
          <w:bCs/>
          <w:i/>
          <w:iCs/>
        </w:rPr>
      </w:pPr>
      <w:r w:rsidRPr="0065548F">
        <w:rPr>
          <w:rFonts w:ascii="Times New Roman" w:hAnsi="Times New Roman"/>
          <w:b/>
          <w:bCs/>
          <w:i/>
          <w:iCs/>
        </w:rPr>
        <w:t>Биржевые облигации оплачиваются в соответствии с правилами клиринга Клиринговой организации в дене</w:t>
      </w:r>
      <w:r w:rsidRPr="00002224">
        <w:rPr>
          <w:rFonts w:ascii="Times New Roman" w:hAnsi="Times New Roman"/>
          <w:b/>
          <w:bCs/>
          <w:i/>
          <w:iCs/>
        </w:rPr>
        <w:t xml:space="preserve">жной форме в безналичном </w:t>
      </w:r>
      <w:r w:rsidRPr="00FC2AE6">
        <w:rPr>
          <w:rFonts w:ascii="Times New Roman" w:hAnsi="Times New Roman"/>
          <w:b/>
          <w:bCs/>
          <w:i/>
          <w:iCs/>
        </w:rPr>
        <w:t>порядке в рублях Российской Федерации</w:t>
      </w:r>
      <w:r>
        <w:rPr>
          <w:rFonts w:ascii="Times New Roman" w:hAnsi="Times New Roman"/>
          <w:b/>
          <w:bCs/>
          <w:i/>
          <w:iCs/>
        </w:rPr>
        <w:t>.</w:t>
      </w:r>
    </w:p>
    <w:p w14:paraId="11D8C729" w14:textId="12F28E06" w:rsidR="007E7F12" w:rsidRPr="0065548F" w:rsidRDefault="00EF4AC9" w:rsidP="007153E3">
      <w:pPr>
        <w:spacing w:before="120" w:after="0"/>
        <w:jc w:val="both"/>
        <w:rPr>
          <w:rFonts w:ascii="Times New Roman" w:hAnsi="Times New Roman"/>
          <w:color w:val="000000"/>
        </w:rPr>
      </w:pPr>
      <w:r w:rsidRPr="00FC2AE6">
        <w:rPr>
          <w:rFonts w:ascii="Times New Roman" w:hAnsi="Times New Roman"/>
          <w:color w:val="000000"/>
        </w:rPr>
        <w:t>4.5.</w:t>
      </w:r>
      <w:r w:rsidR="008D0AE7" w:rsidRPr="00FC2AE6">
        <w:rPr>
          <w:rFonts w:ascii="Times New Roman" w:hAnsi="Times New Roman"/>
          <w:color w:val="000000"/>
        </w:rPr>
        <w:t>2</w:t>
      </w:r>
      <w:r w:rsidRPr="00FC2AE6">
        <w:rPr>
          <w:rFonts w:ascii="Times New Roman" w:hAnsi="Times New Roman"/>
          <w:color w:val="000000"/>
        </w:rPr>
        <w:t>.</w:t>
      </w:r>
      <w:r w:rsidRPr="0065548F">
        <w:rPr>
          <w:rFonts w:ascii="Times New Roman" w:hAnsi="Times New Roman"/>
          <w:color w:val="000000"/>
        </w:rPr>
        <w:t xml:space="preserve"> </w:t>
      </w:r>
      <w:r w:rsidR="007E7F12" w:rsidRPr="0065548F">
        <w:rPr>
          <w:rFonts w:ascii="Times New Roman" w:hAnsi="Times New Roman"/>
          <w:color w:val="000000"/>
        </w:rPr>
        <w:t xml:space="preserve">В случае оплаты размещаемых ценных бумаг </w:t>
      </w:r>
      <w:r w:rsidR="007B0083" w:rsidRPr="007B0083">
        <w:rPr>
          <w:rFonts w:ascii="Times New Roman" w:hAnsi="Times New Roman"/>
          <w:color w:val="000000"/>
        </w:rPr>
        <w:t xml:space="preserve">(за исключением акций, подлежащих размещению во исполнение договора конвертируемого займа) </w:t>
      </w:r>
      <w:r w:rsidR="007E7F12" w:rsidRPr="0065548F">
        <w:rPr>
          <w:rFonts w:ascii="Times New Roman" w:hAnsi="Times New Roman"/>
          <w:color w:val="000000"/>
        </w:rPr>
        <w:t>денежными средствами указываются: форма оплаты (наличная или безналичная),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налогоплательщика, адреса пунктов оплаты (в случае наличной формы оплаты за ценные бумаги).</w:t>
      </w:r>
    </w:p>
    <w:p w14:paraId="25B32F53" w14:textId="483A50B5" w:rsidR="00180B91" w:rsidRPr="00FC2AE6" w:rsidRDefault="00180B91" w:rsidP="007153E3">
      <w:pPr>
        <w:widowControl w:val="0"/>
        <w:spacing w:before="120" w:after="0" w:line="240" w:lineRule="auto"/>
        <w:jc w:val="both"/>
        <w:rPr>
          <w:rFonts w:ascii="Times New Roman" w:hAnsi="Times New Roman"/>
          <w:b/>
          <w:bCs/>
          <w:i/>
          <w:iCs/>
        </w:rPr>
      </w:pPr>
      <w:r w:rsidRPr="00FC2AE6">
        <w:rPr>
          <w:rFonts w:ascii="Times New Roman" w:hAnsi="Times New Roman"/>
          <w:b/>
          <w:bCs/>
          <w:i/>
          <w:iCs/>
        </w:rPr>
        <w:t>При приобретении Биржевые облигации оплачиваются денежными средствами в безналичном порядке в рублях Российской Федерации.</w:t>
      </w:r>
    </w:p>
    <w:p w14:paraId="662B4ABF" w14:textId="77777777" w:rsidR="00180B91" w:rsidRPr="00FC2AE6" w:rsidRDefault="00180B91" w:rsidP="00660586">
      <w:pPr>
        <w:widowControl w:val="0"/>
        <w:spacing w:after="0" w:line="240" w:lineRule="auto"/>
        <w:jc w:val="both"/>
        <w:rPr>
          <w:rFonts w:ascii="Times New Roman" w:hAnsi="Times New Roman"/>
          <w:b/>
          <w:bCs/>
          <w:i/>
          <w:iCs/>
        </w:rPr>
      </w:pPr>
      <w:r w:rsidRPr="00FC2AE6">
        <w:rPr>
          <w:rFonts w:ascii="Times New Roman" w:hAnsi="Times New Roman"/>
          <w:b/>
          <w:bCs/>
          <w:i/>
          <w:iCs/>
        </w:rPr>
        <w:t>Денежные средства, полученные от размещения Биржевых облигаций, зачисляются на счет Эмитента по следующим реквизитам:</w:t>
      </w:r>
    </w:p>
    <w:p w14:paraId="25DF5D70" w14:textId="77777777" w:rsidR="00180B91" w:rsidRPr="007153E3"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Владелец счета: </w:t>
      </w:r>
      <w:r w:rsidRPr="00FC2AE6">
        <w:rPr>
          <w:rFonts w:ascii="Times New Roman" w:hAnsi="Times New Roman"/>
          <w:b/>
          <w:i/>
          <w:iCs/>
        </w:rPr>
        <w:t>Банк ВТБ (публичное акционерное общество)</w:t>
      </w:r>
    </w:p>
    <w:p w14:paraId="55880DD5" w14:textId="704AC693" w:rsidR="007153E3" w:rsidRPr="00653196" w:rsidRDefault="007153E3" w:rsidP="00660586">
      <w:pPr>
        <w:adjustRightInd w:val="0"/>
        <w:spacing w:after="0" w:line="240" w:lineRule="auto"/>
        <w:rPr>
          <w:rFonts w:ascii="Times New Roman" w:hAnsi="Times New Roman"/>
          <w:i/>
          <w:iCs/>
        </w:rPr>
      </w:pPr>
      <w:r w:rsidRPr="00653196">
        <w:rPr>
          <w:rFonts w:ascii="Times New Roman" w:hAnsi="Times New Roman"/>
          <w:iCs/>
        </w:rPr>
        <w:t>ИНН:</w:t>
      </w:r>
      <w:r w:rsidR="00526126" w:rsidRPr="00526126">
        <w:t xml:space="preserve"> </w:t>
      </w:r>
      <w:r w:rsidR="00526126" w:rsidRPr="00653196">
        <w:rPr>
          <w:rFonts w:ascii="Times New Roman" w:hAnsi="Times New Roman"/>
          <w:b/>
          <w:i/>
          <w:iCs/>
        </w:rPr>
        <w:t>7702070139</w:t>
      </w:r>
    </w:p>
    <w:p w14:paraId="05105DF8"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Номер счета: </w:t>
      </w:r>
      <w:r w:rsidRPr="00FC2AE6">
        <w:rPr>
          <w:rFonts w:ascii="Times New Roman" w:hAnsi="Times New Roman"/>
          <w:b/>
          <w:i/>
          <w:iCs/>
        </w:rPr>
        <w:t>30411810200000000141</w:t>
      </w:r>
    </w:p>
    <w:p w14:paraId="5FF1A31F" w14:textId="77777777" w:rsidR="00180B91" w:rsidRPr="00FC2AE6" w:rsidRDefault="00180B91" w:rsidP="00660586">
      <w:pPr>
        <w:adjustRightInd w:val="0"/>
        <w:spacing w:after="0" w:line="240" w:lineRule="auto"/>
        <w:rPr>
          <w:rFonts w:ascii="Times New Roman" w:hAnsi="Times New Roman"/>
        </w:rPr>
      </w:pPr>
      <w:r w:rsidRPr="00FC2AE6">
        <w:rPr>
          <w:rFonts w:ascii="Times New Roman" w:hAnsi="Times New Roman"/>
        </w:rPr>
        <w:t>Кредитная организация:</w:t>
      </w:r>
    </w:p>
    <w:p w14:paraId="540BC6A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Полное фирменное наименование на русском языке: </w:t>
      </w:r>
      <w:r w:rsidRPr="00FC2AE6">
        <w:rPr>
          <w:rFonts w:ascii="Times New Roman" w:hAnsi="Times New Roman"/>
          <w:b/>
          <w:i/>
          <w:iCs/>
        </w:rPr>
        <w:t>Небанковская кредитная организация акционерное общество «Национальный расчетный депозитарий».</w:t>
      </w:r>
    </w:p>
    <w:p w14:paraId="62D1188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lastRenderedPageBreak/>
        <w:t xml:space="preserve">Сокращенное фирменное наименование на русском языке: </w:t>
      </w:r>
      <w:r w:rsidRPr="00FC2AE6">
        <w:rPr>
          <w:rFonts w:ascii="Times New Roman" w:hAnsi="Times New Roman"/>
          <w:b/>
          <w:i/>
          <w:iCs/>
        </w:rPr>
        <w:t>НКО АО НРД</w:t>
      </w:r>
      <w:r w:rsidRPr="00FC2AE6">
        <w:rPr>
          <w:rFonts w:ascii="Times New Roman" w:hAnsi="Times New Roman"/>
          <w:i/>
          <w:iCs/>
        </w:rPr>
        <w:t>.</w:t>
      </w:r>
    </w:p>
    <w:p w14:paraId="0AA72321" w14:textId="1FC6017B"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Место нахождения:</w:t>
      </w:r>
      <w:r w:rsidR="00A74F13">
        <w:rPr>
          <w:rFonts w:ascii="Times New Roman" w:hAnsi="Times New Roman"/>
        </w:rPr>
        <w:t xml:space="preserve"> </w:t>
      </w:r>
      <w:r w:rsidR="00A74F13" w:rsidRPr="00B235DD">
        <w:rPr>
          <w:rFonts w:ascii="Times New Roman" w:hAnsi="Times New Roman"/>
          <w:b/>
          <w:i/>
          <w:iCs/>
        </w:rPr>
        <w:t>Российская Федерация,</w:t>
      </w:r>
      <w:r w:rsidRPr="00FC2AE6">
        <w:rPr>
          <w:rFonts w:ascii="Times New Roman" w:hAnsi="Times New Roman"/>
          <w:b/>
          <w:i/>
          <w:iCs/>
        </w:rPr>
        <w:t xml:space="preserve"> г</w:t>
      </w:r>
      <w:r w:rsidR="009B1DA2" w:rsidRPr="00FC2AE6">
        <w:rPr>
          <w:rFonts w:ascii="Times New Roman" w:hAnsi="Times New Roman"/>
          <w:b/>
          <w:i/>
          <w:iCs/>
        </w:rPr>
        <w:t>ород</w:t>
      </w:r>
      <w:r w:rsidRPr="00FC2AE6">
        <w:rPr>
          <w:rFonts w:ascii="Times New Roman" w:hAnsi="Times New Roman"/>
          <w:b/>
          <w:i/>
          <w:iCs/>
        </w:rPr>
        <w:t xml:space="preserve"> Москва.</w:t>
      </w:r>
    </w:p>
    <w:p w14:paraId="62363188" w14:textId="519331B4" w:rsidR="00E51DCB"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Адрес для направления корреспонденции (почтовый адрес): </w:t>
      </w:r>
      <w:r w:rsidRPr="00FC2AE6">
        <w:rPr>
          <w:rFonts w:ascii="Times New Roman" w:hAnsi="Times New Roman"/>
          <w:b/>
          <w:i/>
          <w:iCs/>
        </w:rPr>
        <w:t>105066, г</w:t>
      </w:r>
      <w:r w:rsidR="00A74F13">
        <w:rPr>
          <w:rFonts w:ascii="Times New Roman" w:hAnsi="Times New Roman"/>
          <w:b/>
          <w:i/>
          <w:iCs/>
        </w:rPr>
        <w:t>ород</w:t>
      </w:r>
      <w:r w:rsidRPr="00FC2AE6">
        <w:rPr>
          <w:rFonts w:ascii="Times New Roman" w:hAnsi="Times New Roman"/>
          <w:b/>
          <w:i/>
          <w:iCs/>
        </w:rPr>
        <w:t> Москва,</w:t>
      </w:r>
      <w:r w:rsidR="001B283E" w:rsidRPr="00FC2AE6">
        <w:rPr>
          <w:rFonts w:ascii="Times New Roman" w:hAnsi="Times New Roman"/>
          <w:b/>
          <w:i/>
          <w:iCs/>
        </w:rPr>
        <w:t xml:space="preserve"> </w:t>
      </w:r>
      <w:r w:rsidRPr="00FC2AE6">
        <w:rPr>
          <w:rFonts w:ascii="Times New Roman" w:hAnsi="Times New Roman"/>
          <w:b/>
          <w:i/>
          <w:iCs/>
        </w:rPr>
        <w:t>ул. Спартаковская, дом 12</w:t>
      </w:r>
    </w:p>
    <w:p w14:paraId="0FA2E82C" w14:textId="77B19960" w:rsidR="007153E3" w:rsidRPr="00142D36" w:rsidRDefault="007153E3" w:rsidP="00660586">
      <w:pPr>
        <w:adjustRightInd w:val="0"/>
        <w:spacing w:after="0" w:line="240" w:lineRule="auto"/>
        <w:rPr>
          <w:rFonts w:ascii="Times New Roman" w:hAnsi="Times New Roman"/>
          <w:i/>
          <w:iCs/>
        </w:rPr>
      </w:pPr>
      <w:r w:rsidRPr="00142D36">
        <w:rPr>
          <w:rFonts w:ascii="Times New Roman" w:hAnsi="Times New Roman"/>
          <w:iCs/>
        </w:rPr>
        <w:t>ИНН:</w:t>
      </w:r>
      <w:r w:rsidRPr="00142D36">
        <w:rPr>
          <w:rFonts w:ascii="Times New Roman" w:hAnsi="Times New Roman"/>
          <w:b/>
          <w:i/>
          <w:iCs/>
        </w:rPr>
        <w:t xml:space="preserve"> 7702165310</w:t>
      </w:r>
    </w:p>
    <w:p w14:paraId="6C4F9885" w14:textId="6D405079" w:rsidR="007153E3"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БИК: </w:t>
      </w:r>
      <w:r w:rsidR="00A737D6">
        <w:rPr>
          <w:rFonts w:ascii="Times New Roman" w:hAnsi="Times New Roman"/>
          <w:b/>
          <w:i/>
          <w:iCs/>
        </w:rPr>
        <w:t>0445</w:t>
      </w:r>
      <w:r w:rsidR="00A737D6" w:rsidRPr="00142D36">
        <w:rPr>
          <w:rFonts w:ascii="Times New Roman" w:hAnsi="Times New Roman"/>
          <w:b/>
          <w:i/>
          <w:iCs/>
        </w:rPr>
        <w:t>25</w:t>
      </w:r>
      <w:r w:rsidRPr="00FC2AE6">
        <w:rPr>
          <w:rFonts w:ascii="Times New Roman" w:hAnsi="Times New Roman"/>
          <w:b/>
          <w:i/>
          <w:iCs/>
        </w:rPr>
        <w:t>505</w:t>
      </w:r>
    </w:p>
    <w:p w14:paraId="25E26566" w14:textId="5BE856F0" w:rsidR="00180B91" w:rsidRDefault="00180B91" w:rsidP="00660586">
      <w:pPr>
        <w:widowControl w:val="0"/>
        <w:spacing w:after="0" w:line="240" w:lineRule="auto"/>
        <w:jc w:val="both"/>
        <w:rPr>
          <w:rFonts w:ascii="Times New Roman" w:hAnsi="Times New Roman"/>
          <w:b/>
          <w:i/>
          <w:iCs/>
        </w:rPr>
      </w:pPr>
      <w:r w:rsidRPr="00FC2AE6">
        <w:rPr>
          <w:rFonts w:ascii="Times New Roman" w:hAnsi="Times New Roman"/>
        </w:rPr>
        <w:t xml:space="preserve">К/с: </w:t>
      </w:r>
      <w:r w:rsidRPr="00FC2AE6">
        <w:rPr>
          <w:rFonts w:ascii="Times New Roman" w:hAnsi="Times New Roman"/>
          <w:b/>
          <w:i/>
          <w:iCs/>
        </w:rPr>
        <w:t>№ 30105810345250000505 в ГУ Банка России по ЦФО</w:t>
      </w:r>
    </w:p>
    <w:p w14:paraId="26FAACFB" w14:textId="136230D1" w:rsidR="00B1396C" w:rsidRPr="00FC2AE6" w:rsidRDefault="00B1396C" w:rsidP="00660586">
      <w:pPr>
        <w:pStyle w:val="Default"/>
        <w:spacing w:before="120"/>
        <w:jc w:val="both"/>
        <w:rPr>
          <w:sz w:val="22"/>
          <w:szCs w:val="22"/>
        </w:rPr>
      </w:pPr>
      <w:r w:rsidRPr="00FC2AE6">
        <w:rPr>
          <w:sz w:val="22"/>
          <w:szCs w:val="22"/>
        </w:rPr>
        <w:t xml:space="preserve">4.5.3. В случае оплаты ценных бумаг </w:t>
      </w:r>
      <w:proofErr w:type="spellStart"/>
      <w:r w:rsidRPr="00FC2AE6">
        <w:rPr>
          <w:sz w:val="22"/>
          <w:szCs w:val="22"/>
        </w:rPr>
        <w:t>неденежными</w:t>
      </w:r>
      <w:proofErr w:type="spellEnd"/>
      <w:r w:rsidRPr="00FC2AE6">
        <w:rPr>
          <w:sz w:val="22"/>
          <w:szCs w:val="22"/>
        </w:rPr>
        <w:t xml:space="preserve"> средствами</w:t>
      </w:r>
      <w:r w:rsidR="00C621E2" w:rsidRPr="00FC2AE6">
        <w:rPr>
          <w:sz w:val="22"/>
          <w:szCs w:val="22"/>
        </w:rPr>
        <w:t xml:space="preserve"> указываются имущество, которым могут оплачиваться ценные бумаги выпуска, условия оплаты, включая документы, оформляемые при такой оплате (акты прием</w:t>
      </w:r>
      <w:r w:rsidR="00485B00">
        <w:rPr>
          <w:sz w:val="22"/>
          <w:szCs w:val="22"/>
        </w:rPr>
        <w:t>а</w:t>
      </w:r>
      <w:r w:rsidR="00C621E2" w:rsidRPr="00FC2AE6">
        <w:rPr>
          <w:sz w:val="22"/>
          <w:szCs w:val="22"/>
        </w:rPr>
        <w:t xml:space="preserve">-передачи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имущества: </w:t>
      </w:r>
      <w:r w:rsidR="00C621E2" w:rsidRPr="00FC2AE6">
        <w:rPr>
          <w:b/>
          <w:i/>
          <w:sz w:val="22"/>
          <w:szCs w:val="22"/>
        </w:rPr>
        <w:t>Не применимо</w:t>
      </w:r>
      <w:r w:rsidRPr="00FC2AE6">
        <w:rPr>
          <w:b/>
          <w:bCs/>
          <w:i/>
          <w:iCs/>
          <w:sz w:val="22"/>
          <w:szCs w:val="22"/>
        </w:rPr>
        <w:t>.</w:t>
      </w:r>
    </w:p>
    <w:p w14:paraId="69A17D19" w14:textId="3B07D33A" w:rsidR="00B1396C" w:rsidRPr="00FC2AE6" w:rsidRDefault="00B1396C" w:rsidP="00B1396C">
      <w:pPr>
        <w:widowControl w:val="0"/>
        <w:spacing w:after="0" w:line="240" w:lineRule="auto"/>
        <w:jc w:val="both"/>
        <w:rPr>
          <w:rFonts w:ascii="Times New Roman" w:hAnsi="Times New Roman"/>
          <w:b/>
          <w:bCs/>
          <w:i/>
          <w:iCs/>
        </w:rPr>
      </w:pPr>
      <w:r w:rsidRPr="00FC2AE6">
        <w:rPr>
          <w:rFonts w:ascii="Times New Roman" w:hAnsi="Times New Roman"/>
          <w:color w:val="000000"/>
        </w:rPr>
        <w:t>4.5.4. В случае оплаты дополнительных акций, размещаемых посредством закрытой подписки</w:t>
      </w:r>
      <w:r w:rsidR="00C621E2" w:rsidRPr="00FC2AE6">
        <w:rPr>
          <w:rFonts w:ascii="Times New Roman" w:hAnsi="Times New Roman"/>
          <w:color w:val="000000"/>
        </w:rPr>
        <w:t xml:space="preserve">,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 </w:t>
      </w:r>
      <w:r w:rsidR="00C621E2" w:rsidRPr="00FC2AE6">
        <w:rPr>
          <w:rFonts w:ascii="Times New Roman" w:hAnsi="Times New Roman"/>
          <w:b/>
          <w:i/>
          <w:color w:val="000000"/>
        </w:rPr>
        <w:t>Не применимо</w:t>
      </w:r>
      <w:r w:rsidRPr="00FC2AE6">
        <w:rPr>
          <w:rFonts w:ascii="Times New Roman" w:hAnsi="Times New Roman"/>
          <w:b/>
          <w:bCs/>
          <w:i/>
          <w:iCs/>
        </w:rPr>
        <w:t>.</w:t>
      </w:r>
    </w:p>
    <w:p w14:paraId="35A27895" w14:textId="3EEF6E6B" w:rsidR="00B1396C" w:rsidRPr="00FC2AE6" w:rsidRDefault="00B1396C" w:rsidP="00660586">
      <w:pPr>
        <w:pStyle w:val="Default"/>
        <w:spacing w:before="120"/>
        <w:jc w:val="both"/>
        <w:rPr>
          <w:b/>
          <w:bCs/>
          <w:i/>
          <w:iCs/>
          <w:color w:val="auto"/>
          <w:sz w:val="22"/>
          <w:szCs w:val="22"/>
        </w:rPr>
      </w:pPr>
      <w:r w:rsidRPr="00FC2AE6">
        <w:rPr>
          <w:sz w:val="22"/>
          <w:szCs w:val="22"/>
        </w:rPr>
        <w:t xml:space="preserve">4.5.5. </w:t>
      </w:r>
      <w:r w:rsidR="007B0083" w:rsidRPr="007B0083">
        <w:rPr>
          <w:sz w:val="22"/>
          <w:szCs w:val="22"/>
        </w:rPr>
        <w:t>Указывается с</w:t>
      </w:r>
      <w:r w:rsidRPr="00FC2AE6">
        <w:rPr>
          <w:sz w:val="22"/>
          <w:szCs w:val="22"/>
        </w:rPr>
        <w:t xml:space="preserve">рок оплаты размещаемых ценных бумаг: </w:t>
      </w:r>
    </w:p>
    <w:p w14:paraId="6DA592B2" w14:textId="2B065D54" w:rsidR="00716CE9" w:rsidRDefault="00716CE9" w:rsidP="00716CE9">
      <w:pPr>
        <w:pStyle w:val="Default"/>
        <w:jc w:val="both"/>
        <w:rPr>
          <w:b/>
          <w:bCs/>
          <w:i/>
          <w:iCs/>
          <w:color w:val="auto"/>
          <w:sz w:val="22"/>
          <w:szCs w:val="22"/>
        </w:rPr>
      </w:pPr>
      <w:r w:rsidRPr="00FC2AE6">
        <w:rPr>
          <w:b/>
          <w:bCs/>
          <w:i/>
          <w:iCs/>
          <w:color w:val="auto"/>
          <w:sz w:val="22"/>
          <w:szCs w:val="22"/>
        </w:rPr>
        <w:t xml:space="preserve">Возможность рассрочки при оплате Биржевых облигаций не предусмотрена. </w:t>
      </w:r>
    </w:p>
    <w:p w14:paraId="2E2E52D5" w14:textId="647064E1" w:rsidR="002A6F40" w:rsidRPr="00687DFF" w:rsidRDefault="002A6F40" w:rsidP="002A6F40">
      <w:pPr>
        <w:pStyle w:val="CM19"/>
        <w:jc w:val="both"/>
        <w:rPr>
          <w:b/>
          <w:bCs/>
          <w:i/>
          <w:iCs/>
          <w:sz w:val="22"/>
          <w:szCs w:val="22"/>
        </w:rPr>
      </w:pPr>
      <w:r w:rsidRPr="00687DFF">
        <w:rPr>
          <w:b/>
          <w:bCs/>
          <w:i/>
          <w:iCs/>
          <w:sz w:val="22"/>
          <w:szCs w:val="22"/>
        </w:rPr>
        <w:t xml:space="preserve">Денежные расчеты по сделкам купли-продажи Биржевых облигаций при их размещении производятся на условиях «поставка против платежа». </w:t>
      </w:r>
    </w:p>
    <w:p w14:paraId="422C93CA" w14:textId="77777777" w:rsidR="002A6F40" w:rsidRPr="00687DFF" w:rsidRDefault="002A6F40" w:rsidP="002A6F40">
      <w:pPr>
        <w:pStyle w:val="CM19"/>
        <w:jc w:val="both"/>
        <w:rPr>
          <w:b/>
          <w:bCs/>
          <w:i/>
          <w:iCs/>
          <w:sz w:val="22"/>
          <w:szCs w:val="22"/>
        </w:rPr>
      </w:pPr>
      <w:r w:rsidRPr="00687DFF">
        <w:rPr>
          <w:b/>
          <w:bCs/>
          <w:i/>
          <w:iCs/>
          <w:sz w:val="22"/>
          <w:szCs w:val="22"/>
        </w:rPr>
        <w:t xml:space="preserve">«Поставка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w:t>
      </w:r>
    </w:p>
    <w:p w14:paraId="2E3716F7" w14:textId="77777777" w:rsidR="002A6F40" w:rsidRPr="00FC2AE6" w:rsidRDefault="002A6F40" w:rsidP="00716CE9">
      <w:pPr>
        <w:pStyle w:val="Default"/>
        <w:jc w:val="both"/>
        <w:rPr>
          <w:color w:val="auto"/>
          <w:sz w:val="22"/>
          <w:szCs w:val="22"/>
        </w:rPr>
      </w:pPr>
    </w:p>
    <w:p w14:paraId="3794D973" w14:textId="6140AAE3" w:rsidR="00B01517" w:rsidRPr="00FC2AE6" w:rsidRDefault="00B01517" w:rsidP="00A1020B">
      <w:pPr>
        <w:pStyle w:val="Default"/>
        <w:jc w:val="both"/>
        <w:rPr>
          <w:sz w:val="22"/>
          <w:szCs w:val="22"/>
        </w:rPr>
      </w:pPr>
      <w:r w:rsidRPr="00FC2AE6">
        <w:rPr>
          <w:sz w:val="22"/>
          <w:szCs w:val="22"/>
        </w:rPr>
        <w:t xml:space="preserve">5. Порядок раскрытия эмитентом информации о выпуске (дополнительном выпуске) ценных бумаг: </w:t>
      </w:r>
    </w:p>
    <w:p w14:paraId="37113E63"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14:paraId="2B931D15" w14:textId="5C492F84"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Эмитент раскрывает информацию о </w:t>
      </w:r>
      <w:r w:rsidR="00545E18">
        <w:rPr>
          <w:rFonts w:ascii="Times New Roman" w:hAnsi="Times New Roman"/>
          <w:b/>
          <w:bCs/>
          <w:i/>
          <w:iCs/>
        </w:rPr>
        <w:t>Выпуске</w:t>
      </w:r>
      <w:r w:rsidRPr="00FC2AE6">
        <w:rPr>
          <w:rFonts w:ascii="Times New Roman" w:hAnsi="Times New Roman"/>
          <w:b/>
          <w:bCs/>
          <w:i/>
          <w:iCs/>
        </w:rPr>
        <w:t xml:space="preserve"> в порядке, предусмотренном Федеральным законом от 22.04.1996 № 39-ФЗ "О рынке ценных бумаг" и Программой.</w:t>
      </w:r>
    </w:p>
    <w:p w14:paraId="45CF7330"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w:t>
      </w:r>
    </w:p>
    <w:p w14:paraId="4282D9FF"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30F1D225" w14:textId="38F78716"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информация о выпуске (дополнительном выпуске) раскрывается путем опубликования в периодическом печатном издании (изданиях), указывается </w:t>
      </w:r>
      <w:r w:rsidR="003A34B1">
        <w:rPr>
          <w:rFonts w:ascii="Times New Roman" w:hAnsi="Times New Roman"/>
          <w:bCs/>
          <w:iCs/>
        </w:rPr>
        <w:t>наименование</w:t>
      </w:r>
      <w:r w:rsidRPr="00FC2AE6">
        <w:rPr>
          <w:rFonts w:ascii="Times New Roman" w:hAnsi="Times New Roman"/>
          <w:bCs/>
          <w:iCs/>
        </w:rPr>
        <w:t xml:space="preserve"> такого издания (изданий).</w:t>
      </w:r>
    </w:p>
    <w:p w14:paraId="4817AC5C"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4F3C13DF"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информация раскрывается путем опубликования на странице в сети "Интернет", указывается адрес такой страницы в сети "Интернет".</w:t>
      </w:r>
    </w:p>
    <w:p w14:paraId="4ED332AB"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http://www.e-disclosure.ru/portal/company.aspx?id=1210, http://www.vtb.ru. </w:t>
      </w:r>
    </w:p>
    <w:p w14:paraId="174BB01A" w14:textId="0B062393"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эмитент обязан раскрывать информацию в форме отчета эмитента и сообщений о существенных фактах, указывается </w:t>
      </w:r>
      <w:r w:rsidR="002A6F40">
        <w:rPr>
          <w:rFonts w:ascii="Times New Roman" w:hAnsi="Times New Roman"/>
          <w:bCs/>
          <w:iCs/>
        </w:rPr>
        <w:t>данное</w:t>
      </w:r>
      <w:r w:rsidRPr="00FC2AE6">
        <w:rPr>
          <w:rFonts w:ascii="Times New Roman" w:hAnsi="Times New Roman"/>
          <w:bCs/>
          <w:iCs/>
        </w:rPr>
        <w:t xml:space="preserve"> обстоятельство.</w:t>
      </w:r>
    </w:p>
    <w:p w14:paraId="5EFBFD30" w14:textId="2DB75D9A" w:rsidR="001D0B1C" w:rsidRPr="00554854" w:rsidRDefault="00C621E2" w:rsidP="001D0B1C">
      <w:pPr>
        <w:pStyle w:val="Default"/>
        <w:spacing w:before="120"/>
        <w:jc w:val="both"/>
        <w:rPr>
          <w:sz w:val="20"/>
          <w:szCs w:val="22"/>
        </w:rPr>
      </w:pPr>
      <w:r w:rsidRPr="00554854">
        <w:rPr>
          <w:b/>
          <w:bCs/>
          <w:i/>
          <w:iCs/>
          <w:sz w:val="22"/>
        </w:rPr>
        <w:t>Эмитент обязан раскрывать информацию в форме отчета эмитента и сообщений о существенных фактах.</w:t>
      </w:r>
    </w:p>
    <w:p w14:paraId="75C4E29C" w14:textId="3F4A53C0" w:rsidR="00F60EC0" w:rsidRPr="0065548F" w:rsidRDefault="001D0B1C" w:rsidP="00660586">
      <w:pPr>
        <w:pStyle w:val="Default"/>
        <w:spacing w:before="120"/>
        <w:jc w:val="both"/>
        <w:rPr>
          <w:b/>
          <w:i/>
          <w:sz w:val="22"/>
          <w:szCs w:val="22"/>
        </w:rPr>
      </w:pPr>
      <w:r w:rsidRPr="00FC2AE6">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sidR="00046AA6" w:rsidRPr="00FC2AE6">
        <w:rPr>
          <w:b/>
          <w:i/>
          <w:sz w:val="22"/>
          <w:szCs w:val="22"/>
        </w:rPr>
        <w:t>В соответствии с Федеральным законом от 22.04.1996</w:t>
      </w:r>
      <w:r w:rsidR="00A83C52">
        <w:rPr>
          <w:b/>
          <w:i/>
          <w:sz w:val="22"/>
          <w:szCs w:val="22"/>
        </w:rPr>
        <w:t xml:space="preserve"> № 39-ФЗ «О рынке ценных бумаг»</w:t>
      </w:r>
      <w:r w:rsidR="00046AA6" w:rsidRPr="00FC2AE6">
        <w:rPr>
          <w:b/>
          <w:i/>
          <w:sz w:val="22"/>
          <w:szCs w:val="22"/>
        </w:rPr>
        <w:t xml:space="preserve">, депозитарием, осуществляющим централизованный учет прав на </w:t>
      </w:r>
      <w:r w:rsidR="00545E18">
        <w:rPr>
          <w:b/>
          <w:i/>
          <w:sz w:val="22"/>
          <w:szCs w:val="22"/>
        </w:rPr>
        <w:t>Биржевые облигации</w:t>
      </w:r>
      <w:r w:rsidR="00FB0947" w:rsidRPr="00FC2AE6">
        <w:rPr>
          <w:b/>
          <w:i/>
          <w:sz w:val="22"/>
          <w:szCs w:val="22"/>
        </w:rPr>
        <w:t>,</w:t>
      </w:r>
      <w:r w:rsidR="00046AA6" w:rsidRPr="00FC2AE6">
        <w:rPr>
          <w:b/>
          <w:i/>
          <w:sz w:val="22"/>
          <w:szCs w:val="22"/>
        </w:rPr>
        <w:t xml:space="preserve"> </w:t>
      </w:r>
      <w:r w:rsidR="00793776">
        <w:rPr>
          <w:b/>
          <w:i/>
          <w:sz w:val="22"/>
          <w:szCs w:val="22"/>
        </w:rPr>
        <w:t xml:space="preserve">в Банк России </w:t>
      </w:r>
      <w:r w:rsidR="00046AA6" w:rsidRPr="00FC2AE6">
        <w:rPr>
          <w:b/>
          <w:i/>
          <w:sz w:val="22"/>
          <w:szCs w:val="22"/>
        </w:rPr>
        <w:t>представляется уведомление об итогах выпуска эмиссионных ценных бумаг</w:t>
      </w:r>
      <w:r w:rsidR="00534A95" w:rsidRPr="00FC2AE6">
        <w:rPr>
          <w:b/>
          <w:i/>
          <w:sz w:val="22"/>
          <w:szCs w:val="22"/>
        </w:rPr>
        <w:t>.</w:t>
      </w:r>
    </w:p>
    <w:p w14:paraId="34B5FE5B" w14:textId="35ED9048" w:rsidR="00B01517" w:rsidRPr="00443225" w:rsidRDefault="00B01517" w:rsidP="00FB4E8F">
      <w:pPr>
        <w:pStyle w:val="Default"/>
        <w:spacing w:before="120"/>
        <w:jc w:val="both"/>
        <w:rPr>
          <w:sz w:val="22"/>
          <w:szCs w:val="22"/>
        </w:rPr>
      </w:pPr>
      <w:r w:rsidRPr="00FC2AE6">
        <w:rPr>
          <w:sz w:val="22"/>
          <w:szCs w:val="22"/>
        </w:rPr>
        <w:lastRenderedPageBreak/>
        <w:t>7</w:t>
      </w:r>
      <w:r w:rsidR="00180B91" w:rsidRPr="00FC2AE6">
        <w:rPr>
          <w:sz w:val="22"/>
          <w:szCs w:val="22"/>
        </w:rPr>
        <w:t xml:space="preserve">. </w:t>
      </w:r>
      <w:r w:rsidRPr="00FC2AE6">
        <w:rPr>
          <w:sz w:val="22"/>
          <w:szCs w:val="22"/>
        </w:rPr>
        <w:t>Иные сведения</w:t>
      </w:r>
    </w:p>
    <w:p w14:paraId="7D516CA8" w14:textId="6253F029" w:rsidR="00B42574" w:rsidRPr="00B42574" w:rsidRDefault="00B42574" w:rsidP="00FB4E8F">
      <w:pPr>
        <w:pStyle w:val="Default"/>
        <w:spacing w:before="120"/>
        <w:jc w:val="both"/>
        <w:rPr>
          <w:b/>
          <w:i/>
          <w:sz w:val="22"/>
          <w:szCs w:val="22"/>
        </w:rPr>
      </w:pPr>
      <w:r w:rsidRPr="00B42574">
        <w:rPr>
          <w:b/>
          <w:i/>
          <w:sz w:val="22"/>
          <w:szCs w:val="22"/>
        </w:rPr>
        <w:t>Иные сведения</w:t>
      </w:r>
      <w:r w:rsidR="007153E3" w:rsidRPr="00653196">
        <w:rPr>
          <w:b/>
          <w:i/>
          <w:sz w:val="22"/>
          <w:szCs w:val="22"/>
        </w:rPr>
        <w:t xml:space="preserve"> отсутствуют</w:t>
      </w:r>
      <w:r w:rsidRPr="00B42574">
        <w:rPr>
          <w:b/>
          <w:i/>
          <w:sz w:val="22"/>
          <w:szCs w:val="22"/>
        </w:rPr>
        <w:t>.</w:t>
      </w:r>
      <w:bookmarkEnd w:id="0"/>
      <w:bookmarkEnd w:id="1"/>
      <w:bookmarkEnd w:id="2"/>
    </w:p>
    <w:sectPr w:rsidR="00B42574" w:rsidRPr="00B42574" w:rsidSect="007E7BCE">
      <w:headerReference w:type="default" r:id="rId8"/>
      <w:footerReference w:type="default" r:id="rId9"/>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2D05C4" w16cid:durableId="2284CDB9"/>
  <w16cid:commentId w16cid:paraId="0403CCA6" w16cid:durableId="2284A7F6"/>
  <w16cid:commentId w16cid:paraId="6EBF0FA9" w16cid:durableId="2284C2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66CE9" w14:textId="77777777" w:rsidR="00A1020B" w:rsidRDefault="00A1020B" w:rsidP="0053664B">
      <w:pPr>
        <w:spacing w:after="0" w:line="240" w:lineRule="auto"/>
      </w:pPr>
      <w:r>
        <w:separator/>
      </w:r>
    </w:p>
  </w:endnote>
  <w:endnote w:type="continuationSeparator" w:id="0">
    <w:p w14:paraId="284FC108" w14:textId="77777777" w:rsidR="00A1020B" w:rsidRDefault="00A1020B" w:rsidP="0053664B">
      <w:pPr>
        <w:spacing w:after="0" w:line="240" w:lineRule="auto"/>
      </w:pPr>
      <w:r>
        <w:continuationSeparator/>
      </w:r>
    </w:p>
  </w:endnote>
  <w:endnote w:type="continuationNotice" w:id="1">
    <w:p w14:paraId="1FD20492" w14:textId="77777777" w:rsidR="00A1020B" w:rsidRDefault="00A102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03EC0864" w:rsidR="00110183" w:rsidRDefault="00110183">
    <w:pPr>
      <w:pStyle w:val="ac"/>
      <w:jc w:val="right"/>
    </w:pPr>
    <w:r>
      <w:fldChar w:fldCharType="begin"/>
    </w:r>
    <w:r>
      <w:instrText>PAGE   \* MERGEFORMAT</w:instrText>
    </w:r>
    <w:r>
      <w:fldChar w:fldCharType="separate"/>
    </w:r>
    <w:r w:rsidR="00947A18">
      <w:rPr>
        <w:noProof/>
      </w:rPr>
      <w:t>9</w:t>
    </w:r>
    <w:r>
      <w:fldChar w:fldCharType="end"/>
    </w:r>
  </w:p>
  <w:p w14:paraId="32BF7853" w14:textId="77777777" w:rsidR="00110183" w:rsidRDefault="001101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C5C97" w14:textId="77777777" w:rsidR="00A1020B" w:rsidRDefault="00A1020B" w:rsidP="0053664B">
      <w:pPr>
        <w:spacing w:after="0" w:line="240" w:lineRule="auto"/>
      </w:pPr>
      <w:r>
        <w:separator/>
      </w:r>
    </w:p>
  </w:footnote>
  <w:footnote w:type="continuationSeparator" w:id="0">
    <w:p w14:paraId="5E8931B4" w14:textId="77777777" w:rsidR="00A1020B" w:rsidRDefault="00A1020B" w:rsidP="0053664B">
      <w:pPr>
        <w:spacing w:after="0" w:line="240" w:lineRule="auto"/>
      </w:pPr>
      <w:r>
        <w:continuationSeparator/>
      </w:r>
    </w:p>
  </w:footnote>
  <w:footnote w:type="continuationNotice" w:id="1">
    <w:p w14:paraId="6BD6B74E" w14:textId="77777777" w:rsidR="00A1020B" w:rsidRDefault="00A102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E822E" w14:textId="77777777" w:rsidR="00A1020B" w:rsidRDefault="00A1020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EE6480"/>
    <w:multiLevelType w:val="hybridMultilevel"/>
    <w:tmpl w:val="5F62B372"/>
    <w:lvl w:ilvl="0" w:tplc="FFEA47EA">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1566CDD"/>
    <w:multiLevelType w:val="hybridMultilevel"/>
    <w:tmpl w:val="ACFCBF88"/>
    <w:lvl w:ilvl="0" w:tplc="04190017">
      <w:start w:val="1"/>
      <w:numFmt w:val="lowerLetter"/>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11B32617"/>
    <w:multiLevelType w:val="hybridMultilevel"/>
    <w:tmpl w:val="C6785FD2"/>
    <w:lvl w:ilvl="0" w:tplc="4A9CD13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1529074E"/>
    <w:multiLevelType w:val="hybridMultilevel"/>
    <w:tmpl w:val="C87E0E64"/>
    <w:lvl w:ilvl="0" w:tplc="9B86FE28">
      <w:start w:val="1"/>
      <w:numFmt w:val="decimal"/>
      <w:lvlText w:val="%1."/>
      <w:lvlJc w:val="left"/>
      <w:pPr>
        <w:ind w:left="66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0" w15:restartNumberingAfterBreak="0">
    <w:nsid w:val="2B3D76A6"/>
    <w:multiLevelType w:val="hybridMultilevel"/>
    <w:tmpl w:val="28105F14"/>
    <w:lvl w:ilvl="0" w:tplc="CFC2FF3E">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21"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6"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30"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31"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15:restartNumberingAfterBreak="0">
    <w:nsid w:val="5C7C56D5"/>
    <w:multiLevelType w:val="hybridMultilevel"/>
    <w:tmpl w:val="30407EE2"/>
    <w:lvl w:ilvl="0" w:tplc="DCF8CC4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8"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9" w15:restartNumberingAfterBreak="0">
    <w:nsid w:val="63947009"/>
    <w:multiLevelType w:val="hybridMultilevel"/>
    <w:tmpl w:val="529697B6"/>
    <w:lvl w:ilvl="0" w:tplc="5A90B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1" w15:restartNumberingAfterBreak="0">
    <w:nsid w:val="6D59511E"/>
    <w:multiLevelType w:val="hybridMultilevel"/>
    <w:tmpl w:val="89C854AE"/>
    <w:lvl w:ilvl="0" w:tplc="302A079E">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22"/>
  </w:num>
  <w:num w:numId="5">
    <w:abstractNumId w:val="12"/>
  </w:num>
  <w:num w:numId="6">
    <w:abstractNumId w:val="9"/>
  </w:num>
  <w:num w:numId="7">
    <w:abstractNumId w:val="16"/>
  </w:num>
  <w:num w:numId="8">
    <w:abstractNumId w:val="4"/>
  </w:num>
  <w:num w:numId="9">
    <w:abstractNumId w:val="34"/>
  </w:num>
  <w:num w:numId="10">
    <w:abstractNumId w:val="18"/>
  </w:num>
  <w:num w:numId="11">
    <w:abstractNumId w:val="5"/>
  </w:num>
  <w:num w:numId="12">
    <w:abstractNumId w:val="6"/>
  </w:num>
  <w:num w:numId="13">
    <w:abstractNumId w:val="11"/>
  </w:num>
  <w:num w:numId="14">
    <w:abstractNumId w:val="10"/>
  </w:num>
  <w:num w:numId="15">
    <w:abstractNumId w:val="36"/>
  </w:num>
  <w:num w:numId="16">
    <w:abstractNumId w:val="7"/>
  </w:num>
  <w:num w:numId="17">
    <w:abstractNumId w:val="1"/>
  </w:num>
  <w:num w:numId="18">
    <w:abstractNumId w:val="0"/>
  </w:num>
  <w:num w:numId="19">
    <w:abstractNumId w:val="45"/>
  </w:num>
  <w:num w:numId="20">
    <w:abstractNumId w:val="24"/>
  </w:num>
  <w:num w:numId="21">
    <w:abstractNumId w:val="42"/>
  </w:num>
  <w:num w:numId="22">
    <w:abstractNumId w:val="31"/>
  </w:num>
  <w:num w:numId="23">
    <w:abstractNumId w:val="28"/>
  </w:num>
  <w:num w:numId="24">
    <w:abstractNumId w:val="23"/>
  </w:num>
  <w:num w:numId="25">
    <w:abstractNumId w:val="33"/>
  </w:num>
  <w:num w:numId="26">
    <w:abstractNumId w:val="30"/>
  </w:num>
  <w:num w:numId="27">
    <w:abstractNumId w:val="26"/>
  </w:num>
  <w:num w:numId="28">
    <w:abstractNumId w:val="43"/>
  </w:num>
  <w:num w:numId="29">
    <w:abstractNumId w:val="21"/>
  </w:num>
  <w:num w:numId="30">
    <w:abstractNumId w:val="37"/>
  </w:num>
  <w:num w:numId="31">
    <w:abstractNumId w:val="38"/>
  </w:num>
  <w:num w:numId="32">
    <w:abstractNumId w:val="32"/>
  </w:num>
  <w:num w:numId="33">
    <w:abstractNumId w:val="19"/>
  </w:num>
  <w:num w:numId="34">
    <w:abstractNumId w:val="25"/>
  </w:num>
  <w:num w:numId="35">
    <w:abstractNumId w:val="40"/>
  </w:num>
  <w:num w:numId="36">
    <w:abstractNumId w:val="27"/>
  </w:num>
  <w:num w:numId="37">
    <w:abstractNumId w:val="44"/>
  </w:num>
  <w:num w:numId="38">
    <w:abstractNumId w:val="29"/>
  </w:num>
  <w:num w:numId="39">
    <w:abstractNumId w:val="20"/>
  </w:num>
  <w:num w:numId="40">
    <w:abstractNumId w:val="14"/>
  </w:num>
  <w:num w:numId="41">
    <w:abstractNumId w:val="13"/>
  </w:num>
  <w:num w:numId="42">
    <w:abstractNumId w:val="41"/>
  </w:num>
  <w:num w:numId="43">
    <w:abstractNumId w:val="35"/>
  </w:num>
  <w:num w:numId="44">
    <w:abstractNumId w:val="15"/>
  </w:num>
  <w:num w:numId="45">
    <w:abstractNumId w:val="17"/>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0621"/>
    <w:rsid w:val="00002223"/>
    <w:rsid w:val="00002224"/>
    <w:rsid w:val="0000224A"/>
    <w:rsid w:val="0000273B"/>
    <w:rsid w:val="00002CA2"/>
    <w:rsid w:val="000036B4"/>
    <w:rsid w:val="00004FE7"/>
    <w:rsid w:val="0000634F"/>
    <w:rsid w:val="00006F0C"/>
    <w:rsid w:val="00011090"/>
    <w:rsid w:val="00011359"/>
    <w:rsid w:val="000114B2"/>
    <w:rsid w:val="00013591"/>
    <w:rsid w:val="000137D2"/>
    <w:rsid w:val="00013EE7"/>
    <w:rsid w:val="00014298"/>
    <w:rsid w:val="00015333"/>
    <w:rsid w:val="000157E9"/>
    <w:rsid w:val="00015C60"/>
    <w:rsid w:val="000218F4"/>
    <w:rsid w:val="0002197B"/>
    <w:rsid w:val="00021A13"/>
    <w:rsid w:val="00021B87"/>
    <w:rsid w:val="00021C0F"/>
    <w:rsid w:val="00022019"/>
    <w:rsid w:val="00023BE9"/>
    <w:rsid w:val="00024213"/>
    <w:rsid w:val="000251E1"/>
    <w:rsid w:val="00026BF2"/>
    <w:rsid w:val="00026D83"/>
    <w:rsid w:val="000300DD"/>
    <w:rsid w:val="00031DA4"/>
    <w:rsid w:val="00031F2A"/>
    <w:rsid w:val="00031F58"/>
    <w:rsid w:val="000324A6"/>
    <w:rsid w:val="00033279"/>
    <w:rsid w:val="000357DE"/>
    <w:rsid w:val="0003580E"/>
    <w:rsid w:val="000379E0"/>
    <w:rsid w:val="00037C56"/>
    <w:rsid w:val="000402F6"/>
    <w:rsid w:val="0004101D"/>
    <w:rsid w:val="00044DC2"/>
    <w:rsid w:val="00046AA6"/>
    <w:rsid w:val="00047247"/>
    <w:rsid w:val="00052F1D"/>
    <w:rsid w:val="0005301A"/>
    <w:rsid w:val="00053351"/>
    <w:rsid w:val="00053DBE"/>
    <w:rsid w:val="0005464F"/>
    <w:rsid w:val="00056C7F"/>
    <w:rsid w:val="000573BC"/>
    <w:rsid w:val="00060074"/>
    <w:rsid w:val="000601C7"/>
    <w:rsid w:val="00060E03"/>
    <w:rsid w:val="00061315"/>
    <w:rsid w:val="00062C98"/>
    <w:rsid w:val="00062FE4"/>
    <w:rsid w:val="00064549"/>
    <w:rsid w:val="000649D3"/>
    <w:rsid w:val="00065923"/>
    <w:rsid w:val="00066652"/>
    <w:rsid w:val="00066784"/>
    <w:rsid w:val="00066C19"/>
    <w:rsid w:val="000700FD"/>
    <w:rsid w:val="000702DF"/>
    <w:rsid w:val="000703B0"/>
    <w:rsid w:val="00070C7B"/>
    <w:rsid w:val="00072034"/>
    <w:rsid w:val="00072BB0"/>
    <w:rsid w:val="00072D94"/>
    <w:rsid w:val="00074717"/>
    <w:rsid w:val="00075F7A"/>
    <w:rsid w:val="00077477"/>
    <w:rsid w:val="0008199A"/>
    <w:rsid w:val="00084112"/>
    <w:rsid w:val="0008657D"/>
    <w:rsid w:val="0008729C"/>
    <w:rsid w:val="000878C5"/>
    <w:rsid w:val="00087C36"/>
    <w:rsid w:val="000932C8"/>
    <w:rsid w:val="00093B0A"/>
    <w:rsid w:val="00094409"/>
    <w:rsid w:val="00094721"/>
    <w:rsid w:val="0009480D"/>
    <w:rsid w:val="0009485A"/>
    <w:rsid w:val="000948F1"/>
    <w:rsid w:val="00094C03"/>
    <w:rsid w:val="0009596B"/>
    <w:rsid w:val="00095E30"/>
    <w:rsid w:val="0009639A"/>
    <w:rsid w:val="0009639E"/>
    <w:rsid w:val="0009653D"/>
    <w:rsid w:val="00096FB0"/>
    <w:rsid w:val="00097643"/>
    <w:rsid w:val="000A0ECA"/>
    <w:rsid w:val="000A1210"/>
    <w:rsid w:val="000A28F4"/>
    <w:rsid w:val="000A403D"/>
    <w:rsid w:val="000A57D2"/>
    <w:rsid w:val="000A5AA9"/>
    <w:rsid w:val="000A61CA"/>
    <w:rsid w:val="000A61D5"/>
    <w:rsid w:val="000A6519"/>
    <w:rsid w:val="000A6B04"/>
    <w:rsid w:val="000A73AE"/>
    <w:rsid w:val="000A7C89"/>
    <w:rsid w:val="000A7D1C"/>
    <w:rsid w:val="000B24CF"/>
    <w:rsid w:val="000B26A5"/>
    <w:rsid w:val="000B3809"/>
    <w:rsid w:val="000B4276"/>
    <w:rsid w:val="000B4C90"/>
    <w:rsid w:val="000B5835"/>
    <w:rsid w:val="000B5BF4"/>
    <w:rsid w:val="000B60F3"/>
    <w:rsid w:val="000B6860"/>
    <w:rsid w:val="000B6987"/>
    <w:rsid w:val="000C0E70"/>
    <w:rsid w:val="000C1EB2"/>
    <w:rsid w:val="000C39C7"/>
    <w:rsid w:val="000C3DE2"/>
    <w:rsid w:val="000C47C4"/>
    <w:rsid w:val="000C54C8"/>
    <w:rsid w:val="000C54DC"/>
    <w:rsid w:val="000C550B"/>
    <w:rsid w:val="000C5D23"/>
    <w:rsid w:val="000C7C26"/>
    <w:rsid w:val="000D0E8D"/>
    <w:rsid w:val="000D14DD"/>
    <w:rsid w:val="000D1F9E"/>
    <w:rsid w:val="000D4E1C"/>
    <w:rsid w:val="000D55B1"/>
    <w:rsid w:val="000D5CE3"/>
    <w:rsid w:val="000D64A1"/>
    <w:rsid w:val="000D6887"/>
    <w:rsid w:val="000D6A0C"/>
    <w:rsid w:val="000D6A20"/>
    <w:rsid w:val="000D7434"/>
    <w:rsid w:val="000E0E25"/>
    <w:rsid w:val="000E1E64"/>
    <w:rsid w:val="000E3C38"/>
    <w:rsid w:val="000E3E6D"/>
    <w:rsid w:val="000E4BFB"/>
    <w:rsid w:val="000E5FA3"/>
    <w:rsid w:val="000E6B41"/>
    <w:rsid w:val="000F176E"/>
    <w:rsid w:val="000F1D0B"/>
    <w:rsid w:val="000F2157"/>
    <w:rsid w:val="000F2536"/>
    <w:rsid w:val="000F35E9"/>
    <w:rsid w:val="000F3C73"/>
    <w:rsid w:val="000F4B9F"/>
    <w:rsid w:val="000F4FC6"/>
    <w:rsid w:val="000F61DA"/>
    <w:rsid w:val="00100472"/>
    <w:rsid w:val="001017EE"/>
    <w:rsid w:val="00102D3E"/>
    <w:rsid w:val="0010460B"/>
    <w:rsid w:val="00104658"/>
    <w:rsid w:val="00104D0D"/>
    <w:rsid w:val="00104D9C"/>
    <w:rsid w:val="00105427"/>
    <w:rsid w:val="00106056"/>
    <w:rsid w:val="0010789A"/>
    <w:rsid w:val="001100BA"/>
    <w:rsid w:val="00110183"/>
    <w:rsid w:val="00110285"/>
    <w:rsid w:val="00110D65"/>
    <w:rsid w:val="001138E3"/>
    <w:rsid w:val="001142F1"/>
    <w:rsid w:val="00114FDC"/>
    <w:rsid w:val="00120BF9"/>
    <w:rsid w:val="00120C70"/>
    <w:rsid w:val="00122B4D"/>
    <w:rsid w:val="00123479"/>
    <w:rsid w:val="00123E87"/>
    <w:rsid w:val="00127144"/>
    <w:rsid w:val="00127184"/>
    <w:rsid w:val="00130AF8"/>
    <w:rsid w:val="00132757"/>
    <w:rsid w:val="00133535"/>
    <w:rsid w:val="00133BC9"/>
    <w:rsid w:val="001340D3"/>
    <w:rsid w:val="00134E7F"/>
    <w:rsid w:val="001362FE"/>
    <w:rsid w:val="00136755"/>
    <w:rsid w:val="00136AEA"/>
    <w:rsid w:val="00137A6B"/>
    <w:rsid w:val="00137ABC"/>
    <w:rsid w:val="0014113A"/>
    <w:rsid w:val="00141FDC"/>
    <w:rsid w:val="00142D36"/>
    <w:rsid w:val="00142D68"/>
    <w:rsid w:val="001439DC"/>
    <w:rsid w:val="001446D6"/>
    <w:rsid w:val="001448B4"/>
    <w:rsid w:val="00144ADC"/>
    <w:rsid w:val="001459C3"/>
    <w:rsid w:val="0014761E"/>
    <w:rsid w:val="001478E0"/>
    <w:rsid w:val="00147D57"/>
    <w:rsid w:val="00150200"/>
    <w:rsid w:val="00150343"/>
    <w:rsid w:val="00150DB0"/>
    <w:rsid w:val="00151BB9"/>
    <w:rsid w:val="001527FF"/>
    <w:rsid w:val="00153058"/>
    <w:rsid w:val="00153C13"/>
    <w:rsid w:val="00154AE3"/>
    <w:rsid w:val="00155564"/>
    <w:rsid w:val="00155862"/>
    <w:rsid w:val="00157325"/>
    <w:rsid w:val="001576D7"/>
    <w:rsid w:val="00157EC2"/>
    <w:rsid w:val="00160C12"/>
    <w:rsid w:val="00161072"/>
    <w:rsid w:val="00161F75"/>
    <w:rsid w:val="00162296"/>
    <w:rsid w:val="00162349"/>
    <w:rsid w:val="00162A41"/>
    <w:rsid w:val="00162B00"/>
    <w:rsid w:val="001642C4"/>
    <w:rsid w:val="00164404"/>
    <w:rsid w:val="001647D8"/>
    <w:rsid w:val="00164F14"/>
    <w:rsid w:val="00165D49"/>
    <w:rsid w:val="00167609"/>
    <w:rsid w:val="0017223C"/>
    <w:rsid w:val="00172DF6"/>
    <w:rsid w:val="00173BA5"/>
    <w:rsid w:val="00174A86"/>
    <w:rsid w:val="001764CE"/>
    <w:rsid w:val="00176B5F"/>
    <w:rsid w:val="00176D62"/>
    <w:rsid w:val="001802AF"/>
    <w:rsid w:val="00180B91"/>
    <w:rsid w:val="00180BBA"/>
    <w:rsid w:val="00180C37"/>
    <w:rsid w:val="00180CC4"/>
    <w:rsid w:val="00182DED"/>
    <w:rsid w:val="001852F6"/>
    <w:rsid w:val="00185EFB"/>
    <w:rsid w:val="00186C96"/>
    <w:rsid w:val="00187997"/>
    <w:rsid w:val="0019015E"/>
    <w:rsid w:val="001914C7"/>
    <w:rsid w:val="0019352A"/>
    <w:rsid w:val="00194393"/>
    <w:rsid w:val="00194534"/>
    <w:rsid w:val="00195D41"/>
    <w:rsid w:val="00196402"/>
    <w:rsid w:val="00196CA1"/>
    <w:rsid w:val="00196EAB"/>
    <w:rsid w:val="00197107"/>
    <w:rsid w:val="00197895"/>
    <w:rsid w:val="00197CDB"/>
    <w:rsid w:val="001A063C"/>
    <w:rsid w:val="001A0879"/>
    <w:rsid w:val="001A1F57"/>
    <w:rsid w:val="001A275F"/>
    <w:rsid w:val="001A2C3B"/>
    <w:rsid w:val="001A3010"/>
    <w:rsid w:val="001A3564"/>
    <w:rsid w:val="001A3A38"/>
    <w:rsid w:val="001A5A80"/>
    <w:rsid w:val="001A5FD9"/>
    <w:rsid w:val="001A6663"/>
    <w:rsid w:val="001A7793"/>
    <w:rsid w:val="001B00BB"/>
    <w:rsid w:val="001B10C4"/>
    <w:rsid w:val="001B1191"/>
    <w:rsid w:val="001B200B"/>
    <w:rsid w:val="001B2253"/>
    <w:rsid w:val="001B283E"/>
    <w:rsid w:val="001B380C"/>
    <w:rsid w:val="001B3BA8"/>
    <w:rsid w:val="001B4907"/>
    <w:rsid w:val="001B4DC0"/>
    <w:rsid w:val="001B51C2"/>
    <w:rsid w:val="001B7163"/>
    <w:rsid w:val="001C03A3"/>
    <w:rsid w:val="001C1A4F"/>
    <w:rsid w:val="001C2A57"/>
    <w:rsid w:val="001C3EA7"/>
    <w:rsid w:val="001C4555"/>
    <w:rsid w:val="001C50A0"/>
    <w:rsid w:val="001C5BBD"/>
    <w:rsid w:val="001C67B9"/>
    <w:rsid w:val="001C7967"/>
    <w:rsid w:val="001D0B1C"/>
    <w:rsid w:val="001D0B83"/>
    <w:rsid w:val="001D3E59"/>
    <w:rsid w:val="001D43D7"/>
    <w:rsid w:val="001D57A3"/>
    <w:rsid w:val="001D6FE0"/>
    <w:rsid w:val="001D72C1"/>
    <w:rsid w:val="001D7933"/>
    <w:rsid w:val="001D7ECB"/>
    <w:rsid w:val="001E061C"/>
    <w:rsid w:val="001E081D"/>
    <w:rsid w:val="001E09F1"/>
    <w:rsid w:val="001E1840"/>
    <w:rsid w:val="001E1E4E"/>
    <w:rsid w:val="001E599A"/>
    <w:rsid w:val="001E6E17"/>
    <w:rsid w:val="001E7EAA"/>
    <w:rsid w:val="001F0453"/>
    <w:rsid w:val="001F1486"/>
    <w:rsid w:val="001F1692"/>
    <w:rsid w:val="001F2C6B"/>
    <w:rsid w:val="001F385C"/>
    <w:rsid w:val="001F6CE4"/>
    <w:rsid w:val="002002C4"/>
    <w:rsid w:val="0020030E"/>
    <w:rsid w:val="00200BD8"/>
    <w:rsid w:val="00200D81"/>
    <w:rsid w:val="00201B00"/>
    <w:rsid w:val="00201DAA"/>
    <w:rsid w:val="00203A36"/>
    <w:rsid w:val="002042F5"/>
    <w:rsid w:val="002044D2"/>
    <w:rsid w:val="00205A0C"/>
    <w:rsid w:val="0020643A"/>
    <w:rsid w:val="00207035"/>
    <w:rsid w:val="002105ED"/>
    <w:rsid w:val="00210730"/>
    <w:rsid w:val="002114E3"/>
    <w:rsid w:val="00211CFE"/>
    <w:rsid w:val="002120ED"/>
    <w:rsid w:val="00214EA0"/>
    <w:rsid w:val="002161D9"/>
    <w:rsid w:val="00216F00"/>
    <w:rsid w:val="002215E8"/>
    <w:rsid w:val="00221AA6"/>
    <w:rsid w:val="00223B49"/>
    <w:rsid w:val="002256F5"/>
    <w:rsid w:val="002262E9"/>
    <w:rsid w:val="002275D5"/>
    <w:rsid w:val="00227772"/>
    <w:rsid w:val="00231312"/>
    <w:rsid w:val="002315BB"/>
    <w:rsid w:val="002318C5"/>
    <w:rsid w:val="00231CE5"/>
    <w:rsid w:val="00232479"/>
    <w:rsid w:val="00233870"/>
    <w:rsid w:val="00233BA5"/>
    <w:rsid w:val="00234C3E"/>
    <w:rsid w:val="002354FB"/>
    <w:rsid w:val="0023594D"/>
    <w:rsid w:val="00235B85"/>
    <w:rsid w:val="00236053"/>
    <w:rsid w:val="0023659D"/>
    <w:rsid w:val="002365BE"/>
    <w:rsid w:val="002366B6"/>
    <w:rsid w:val="002379A9"/>
    <w:rsid w:val="00237D23"/>
    <w:rsid w:val="002410BC"/>
    <w:rsid w:val="00241AE0"/>
    <w:rsid w:val="00241F94"/>
    <w:rsid w:val="0024226C"/>
    <w:rsid w:val="002424F8"/>
    <w:rsid w:val="00242674"/>
    <w:rsid w:val="00243185"/>
    <w:rsid w:val="00243ED3"/>
    <w:rsid w:val="00245A3B"/>
    <w:rsid w:val="00246C2E"/>
    <w:rsid w:val="0024774E"/>
    <w:rsid w:val="002508BE"/>
    <w:rsid w:val="00250DB1"/>
    <w:rsid w:val="002514F8"/>
    <w:rsid w:val="00251C8E"/>
    <w:rsid w:val="00252E26"/>
    <w:rsid w:val="002535A9"/>
    <w:rsid w:val="00254631"/>
    <w:rsid w:val="00254991"/>
    <w:rsid w:val="00254AF0"/>
    <w:rsid w:val="00254CBC"/>
    <w:rsid w:val="00255154"/>
    <w:rsid w:val="00255F40"/>
    <w:rsid w:val="002565CF"/>
    <w:rsid w:val="0025692E"/>
    <w:rsid w:val="00257006"/>
    <w:rsid w:val="00257DFE"/>
    <w:rsid w:val="002610D2"/>
    <w:rsid w:val="00262C60"/>
    <w:rsid w:val="0026516E"/>
    <w:rsid w:val="0026643A"/>
    <w:rsid w:val="002669A1"/>
    <w:rsid w:val="00266C9C"/>
    <w:rsid w:val="002735D8"/>
    <w:rsid w:val="0027432C"/>
    <w:rsid w:val="00274491"/>
    <w:rsid w:val="00276FE8"/>
    <w:rsid w:val="00277D18"/>
    <w:rsid w:val="0028251F"/>
    <w:rsid w:val="00284F0E"/>
    <w:rsid w:val="00285332"/>
    <w:rsid w:val="00285CCC"/>
    <w:rsid w:val="00286ECB"/>
    <w:rsid w:val="00290B7D"/>
    <w:rsid w:val="00290C37"/>
    <w:rsid w:val="00290C4D"/>
    <w:rsid w:val="00292429"/>
    <w:rsid w:val="00292917"/>
    <w:rsid w:val="00293BCA"/>
    <w:rsid w:val="00294149"/>
    <w:rsid w:val="0029676F"/>
    <w:rsid w:val="00296D2D"/>
    <w:rsid w:val="00297F80"/>
    <w:rsid w:val="002A119D"/>
    <w:rsid w:val="002A2CA7"/>
    <w:rsid w:val="002A2E18"/>
    <w:rsid w:val="002A398F"/>
    <w:rsid w:val="002A3CB0"/>
    <w:rsid w:val="002A45AD"/>
    <w:rsid w:val="002A4A8D"/>
    <w:rsid w:val="002A5530"/>
    <w:rsid w:val="002A6F40"/>
    <w:rsid w:val="002A7068"/>
    <w:rsid w:val="002A711D"/>
    <w:rsid w:val="002A7C3C"/>
    <w:rsid w:val="002A7EE7"/>
    <w:rsid w:val="002B0035"/>
    <w:rsid w:val="002B0685"/>
    <w:rsid w:val="002B0CE5"/>
    <w:rsid w:val="002B0DE7"/>
    <w:rsid w:val="002B1767"/>
    <w:rsid w:val="002B2297"/>
    <w:rsid w:val="002B262D"/>
    <w:rsid w:val="002B2C40"/>
    <w:rsid w:val="002B418A"/>
    <w:rsid w:val="002B42CA"/>
    <w:rsid w:val="002B563B"/>
    <w:rsid w:val="002B6F3C"/>
    <w:rsid w:val="002B7DFE"/>
    <w:rsid w:val="002C0698"/>
    <w:rsid w:val="002C07CF"/>
    <w:rsid w:val="002C1617"/>
    <w:rsid w:val="002C1CD5"/>
    <w:rsid w:val="002C28F2"/>
    <w:rsid w:val="002C2BC2"/>
    <w:rsid w:val="002C2CD4"/>
    <w:rsid w:val="002C2ED9"/>
    <w:rsid w:val="002C3A2B"/>
    <w:rsid w:val="002C68BE"/>
    <w:rsid w:val="002C7413"/>
    <w:rsid w:val="002D0393"/>
    <w:rsid w:val="002D16FB"/>
    <w:rsid w:val="002D2A63"/>
    <w:rsid w:val="002D2AA6"/>
    <w:rsid w:val="002D2C3C"/>
    <w:rsid w:val="002D336C"/>
    <w:rsid w:val="002D378A"/>
    <w:rsid w:val="002D498C"/>
    <w:rsid w:val="002D4EA1"/>
    <w:rsid w:val="002D54ED"/>
    <w:rsid w:val="002D554B"/>
    <w:rsid w:val="002D6D4F"/>
    <w:rsid w:val="002D7FA4"/>
    <w:rsid w:val="002E011F"/>
    <w:rsid w:val="002E0499"/>
    <w:rsid w:val="002E3BFD"/>
    <w:rsid w:val="002E435D"/>
    <w:rsid w:val="002E4986"/>
    <w:rsid w:val="002E4FBC"/>
    <w:rsid w:val="002E5127"/>
    <w:rsid w:val="002E63C9"/>
    <w:rsid w:val="002E671D"/>
    <w:rsid w:val="002E6EFC"/>
    <w:rsid w:val="002F06E4"/>
    <w:rsid w:val="002F1027"/>
    <w:rsid w:val="002F245E"/>
    <w:rsid w:val="002F2784"/>
    <w:rsid w:val="002F44E4"/>
    <w:rsid w:val="002F4CB8"/>
    <w:rsid w:val="002F4E6C"/>
    <w:rsid w:val="002F59E4"/>
    <w:rsid w:val="002F65C7"/>
    <w:rsid w:val="002F692C"/>
    <w:rsid w:val="002F7087"/>
    <w:rsid w:val="002F70C8"/>
    <w:rsid w:val="002F7AB4"/>
    <w:rsid w:val="002F7D22"/>
    <w:rsid w:val="003009D0"/>
    <w:rsid w:val="003009F9"/>
    <w:rsid w:val="00300A75"/>
    <w:rsid w:val="0030147D"/>
    <w:rsid w:val="00301A51"/>
    <w:rsid w:val="00302373"/>
    <w:rsid w:val="003023C6"/>
    <w:rsid w:val="00303A60"/>
    <w:rsid w:val="003040B2"/>
    <w:rsid w:val="003043FE"/>
    <w:rsid w:val="00304E7F"/>
    <w:rsid w:val="00306E50"/>
    <w:rsid w:val="00307752"/>
    <w:rsid w:val="003101B0"/>
    <w:rsid w:val="00311357"/>
    <w:rsid w:val="003117BA"/>
    <w:rsid w:val="00311DEE"/>
    <w:rsid w:val="00312B8E"/>
    <w:rsid w:val="003139F0"/>
    <w:rsid w:val="00313A96"/>
    <w:rsid w:val="00314913"/>
    <w:rsid w:val="003155FB"/>
    <w:rsid w:val="00316B9D"/>
    <w:rsid w:val="00317004"/>
    <w:rsid w:val="003170B8"/>
    <w:rsid w:val="003202AF"/>
    <w:rsid w:val="0032098C"/>
    <w:rsid w:val="00320A36"/>
    <w:rsid w:val="00320BDD"/>
    <w:rsid w:val="00321F14"/>
    <w:rsid w:val="003222F8"/>
    <w:rsid w:val="003225DC"/>
    <w:rsid w:val="00325D9D"/>
    <w:rsid w:val="00325E00"/>
    <w:rsid w:val="003260DB"/>
    <w:rsid w:val="003269FE"/>
    <w:rsid w:val="00327D80"/>
    <w:rsid w:val="00330041"/>
    <w:rsid w:val="00330313"/>
    <w:rsid w:val="00331DE6"/>
    <w:rsid w:val="003324D6"/>
    <w:rsid w:val="00332792"/>
    <w:rsid w:val="00334DA1"/>
    <w:rsid w:val="00335F05"/>
    <w:rsid w:val="00336354"/>
    <w:rsid w:val="003368F1"/>
    <w:rsid w:val="00336DD3"/>
    <w:rsid w:val="0033754F"/>
    <w:rsid w:val="003378DC"/>
    <w:rsid w:val="00340338"/>
    <w:rsid w:val="00342D83"/>
    <w:rsid w:val="00343685"/>
    <w:rsid w:val="003436F3"/>
    <w:rsid w:val="0034490C"/>
    <w:rsid w:val="00345ADC"/>
    <w:rsid w:val="00346201"/>
    <w:rsid w:val="003466F4"/>
    <w:rsid w:val="00347465"/>
    <w:rsid w:val="003504EA"/>
    <w:rsid w:val="00351550"/>
    <w:rsid w:val="00351BF2"/>
    <w:rsid w:val="00355467"/>
    <w:rsid w:val="00355897"/>
    <w:rsid w:val="00355DDF"/>
    <w:rsid w:val="00355DEB"/>
    <w:rsid w:val="0035692C"/>
    <w:rsid w:val="00356997"/>
    <w:rsid w:val="00356F3C"/>
    <w:rsid w:val="003576EA"/>
    <w:rsid w:val="00357AF4"/>
    <w:rsid w:val="00360C78"/>
    <w:rsid w:val="00361F14"/>
    <w:rsid w:val="00361F75"/>
    <w:rsid w:val="003624E6"/>
    <w:rsid w:val="003627D4"/>
    <w:rsid w:val="003629FD"/>
    <w:rsid w:val="00363F81"/>
    <w:rsid w:val="003647E4"/>
    <w:rsid w:val="003648D9"/>
    <w:rsid w:val="00364A35"/>
    <w:rsid w:val="00367718"/>
    <w:rsid w:val="00370B4F"/>
    <w:rsid w:val="00370ECB"/>
    <w:rsid w:val="003716DA"/>
    <w:rsid w:val="00371B71"/>
    <w:rsid w:val="0037274A"/>
    <w:rsid w:val="00372769"/>
    <w:rsid w:val="003728DF"/>
    <w:rsid w:val="00373663"/>
    <w:rsid w:val="003737AC"/>
    <w:rsid w:val="003743A6"/>
    <w:rsid w:val="00374582"/>
    <w:rsid w:val="00374B17"/>
    <w:rsid w:val="003762B0"/>
    <w:rsid w:val="003763A1"/>
    <w:rsid w:val="0037670F"/>
    <w:rsid w:val="003775C0"/>
    <w:rsid w:val="003828AE"/>
    <w:rsid w:val="00384036"/>
    <w:rsid w:val="00384210"/>
    <w:rsid w:val="0038491A"/>
    <w:rsid w:val="00385608"/>
    <w:rsid w:val="00386934"/>
    <w:rsid w:val="00386EFD"/>
    <w:rsid w:val="0038737B"/>
    <w:rsid w:val="003904A8"/>
    <w:rsid w:val="00390D9C"/>
    <w:rsid w:val="0039103E"/>
    <w:rsid w:val="00391C6A"/>
    <w:rsid w:val="00392107"/>
    <w:rsid w:val="00392B5A"/>
    <w:rsid w:val="003947A0"/>
    <w:rsid w:val="00394A2A"/>
    <w:rsid w:val="003959E1"/>
    <w:rsid w:val="00396BF4"/>
    <w:rsid w:val="00396DD9"/>
    <w:rsid w:val="00396F28"/>
    <w:rsid w:val="0039741E"/>
    <w:rsid w:val="0039787C"/>
    <w:rsid w:val="003A054D"/>
    <w:rsid w:val="003A0FC6"/>
    <w:rsid w:val="003A197A"/>
    <w:rsid w:val="003A1DD1"/>
    <w:rsid w:val="003A34B1"/>
    <w:rsid w:val="003A3503"/>
    <w:rsid w:val="003A3B7D"/>
    <w:rsid w:val="003A5BFE"/>
    <w:rsid w:val="003B08F2"/>
    <w:rsid w:val="003B1C73"/>
    <w:rsid w:val="003B1EC1"/>
    <w:rsid w:val="003B35C0"/>
    <w:rsid w:val="003B5054"/>
    <w:rsid w:val="003B5D96"/>
    <w:rsid w:val="003B6FF4"/>
    <w:rsid w:val="003B79CE"/>
    <w:rsid w:val="003B7FAD"/>
    <w:rsid w:val="003C1885"/>
    <w:rsid w:val="003C1B46"/>
    <w:rsid w:val="003C1B5B"/>
    <w:rsid w:val="003C1BA5"/>
    <w:rsid w:val="003C3A7D"/>
    <w:rsid w:val="003C4370"/>
    <w:rsid w:val="003C4381"/>
    <w:rsid w:val="003C4F84"/>
    <w:rsid w:val="003C537F"/>
    <w:rsid w:val="003C5EBD"/>
    <w:rsid w:val="003C6CAE"/>
    <w:rsid w:val="003C6CBB"/>
    <w:rsid w:val="003C7C08"/>
    <w:rsid w:val="003C7DEB"/>
    <w:rsid w:val="003D177C"/>
    <w:rsid w:val="003D1DB0"/>
    <w:rsid w:val="003D32C0"/>
    <w:rsid w:val="003D3462"/>
    <w:rsid w:val="003D3522"/>
    <w:rsid w:val="003D3AAA"/>
    <w:rsid w:val="003D4829"/>
    <w:rsid w:val="003D4BB7"/>
    <w:rsid w:val="003D4CA9"/>
    <w:rsid w:val="003D61FD"/>
    <w:rsid w:val="003D6E6F"/>
    <w:rsid w:val="003D70B5"/>
    <w:rsid w:val="003E02F5"/>
    <w:rsid w:val="003E09B5"/>
    <w:rsid w:val="003E1151"/>
    <w:rsid w:val="003E1696"/>
    <w:rsid w:val="003E17CE"/>
    <w:rsid w:val="003E1D9B"/>
    <w:rsid w:val="003E2FF9"/>
    <w:rsid w:val="003E3045"/>
    <w:rsid w:val="003E3CEF"/>
    <w:rsid w:val="003E4340"/>
    <w:rsid w:val="003E442E"/>
    <w:rsid w:val="003E6AD5"/>
    <w:rsid w:val="003F163C"/>
    <w:rsid w:val="003F2A82"/>
    <w:rsid w:val="003F323B"/>
    <w:rsid w:val="003F33CB"/>
    <w:rsid w:val="003F353C"/>
    <w:rsid w:val="003F3A33"/>
    <w:rsid w:val="003F3E1F"/>
    <w:rsid w:val="003F4AEE"/>
    <w:rsid w:val="003F5DD4"/>
    <w:rsid w:val="003F65B7"/>
    <w:rsid w:val="003F6C33"/>
    <w:rsid w:val="003F7780"/>
    <w:rsid w:val="003F784C"/>
    <w:rsid w:val="00400A1F"/>
    <w:rsid w:val="00401E46"/>
    <w:rsid w:val="00402B1B"/>
    <w:rsid w:val="00403165"/>
    <w:rsid w:val="00403770"/>
    <w:rsid w:val="00403E1F"/>
    <w:rsid w:val="004047A0"/>
    <w:rsid w:val="00404A1B"/>
    <w:rsid w:val="00406380"/>
    <w:rsid w:val="0040748F"/>
    <w:rsid w:val="00407FEE"/>
    <w:rsid w:val="00410009"/>
    <w:rsid w:val="00410543"/>
    <w:rsid w:val="00411168"/>
    <w:rsid w:val="004124BF"/>
    <w:rsid w:val="0041335D"/>
    <w:rsid w:val="0041440C"/>
    <w:rsid w:val="004145EF"/>
    <w:rsid w:val="00415A6B"/>
    <w:rsid w:val="00415CD7"/>
    <w:rsid w:val="00416339"/>
    <w:rsid w:val="00416C3C"/>
    <w:rsid w:val="00417FAF"/>
    <w:rsid w:val="004206AA"/>
    <w:rsid w:val="00420C9B"/>
    <w:rsid w:val="00422D8F"/>
    <w:rsid w:val="004241C9"/>
    <w:rsid w:val="0042426F"/>
    <w:rsid w:val="00424C13"/>
    <w:rsid w:val="00424E6B"/>
    <w:rsid w:val="00425113"/>
    <w:rsid w:val="00425A1B"/>
    <w:rsid w:val="00425A5E"/>
    <w:rsid w:val="004260CE"/>
    <w:rsid w:val="00426715"/>
    <w:rsid w:val="00426AB6"/>
    <w:rsid w:val="00426E8B"/>
    <w:rsid w:val="00427200"/>
    <w:rsid w:val="0042730E"/>
    <w:rsid w:val="00430178"/>
    <w:rsid w:val="004301B9"/>
    <w:rsid w:val="00430F7E"/>
    <w:rsid w:val="00431A09"/>
    <w:rsid w:val="00431E55"/>
    <w:rsid w:val="00432982"/>
    <w:rsid w:val="00434ECD"/>
    <w:rsid w:val="00434F68"/>
    <w:rsid w:val="00436A3F"/>
    <w:rsid w:val="00437849"/>
    <w:rsid w:val="00437E52"/>
    <w:rsid w:val="00440536"/>
    <w:rsid w:val="0044161E"/>
    <w:rsid w:val="00442386"/>
    <w:rsid w:val="004430CA"/>
    <w:rsid w:val="00443225"/>
    <w:rsid w:val="004442EC"/>
    <w:rsid w:val="00444BEA"/>
    <w:rsid w:val="00444F76"/>
    <w:rsid w:val="004477D8"/>
    <w:rsid w:val="00450E7A"/>
    <w:rsid w:val="0045116F"/>
    <w:rsid w:val="0045147B"/>
    <w:rsid w:val="00451A2B"/>
    <w:rsid w:val="00452B55"/>
    <w:rsid w:val="00452C68"/>
    <w:rsid w:val="004541F2"/>
    <w:rsid w:val="00455D7A"/>
    <w:rsid w:val="00456B9A"/>
    <w:rsid w:val="004609AE"/>
    <w:rsid w:val="004617DB"/>
    <w:rsid w:val="00462E51"/>
    <w:rsid w:val="004634ED"/>
    <w:rsid w:val="0046700F"/>
    <w:rsid w:val="00470231"/>
    <w:rsid w:val="004706CE"/>
    <w:rsid w:val="004723F5"/>
    <w:rsid w:val="00473014"/>
    <w:rsid w:val="0047336F"/>
    <w:rsid w:val="0047384B"/>
    <w:rsid w:val="0047582E"/>
    <w:rsid w:val="004758D4"/>
    <w:rsid w:val="00475DB1"/>
    <w:rsid w:val="00476447"/>
    <w:rsid w:val="00476C6B"/>
    <w:rsid w:val="0048041D"/>
    <w:rsid w:val="00480B29"/>
    <w:rsid w:val="00481B2C"/>
    <w:rsid w:val="0048297E"/>
    <w:rsid w:val="00482C94"/>
    <w:rsid w:val="004832E0"/>
    <w:rsid w:val="0048335E"/>
    <w:rsid w:val="00483CD7"/>
    <w:rsid w:val="00484DBB"/>
    <w:rsid w:val="00485B00"/>
    <w:rsid w:val="00485FC1"/>
    <w:rsid w:val="00486AC8"/>
    <w:rsid w:val="0049174C"/>
    <w:rsid w:val="00491F3B"/>
    <w:rsid w:val="0049335F"/>
    <w:rsid w:val="00493DC7"/>
    <w:rsid w:val="00494D79"/>
    <w:rsid w:val="004951EF"/>
    <w:rsid w:val="00495A77"/>
    <w:rsid w:val="0049656D"/>
    <w:rsid w:val="00497311"/>
    <w:rsid w:val="004A267F"/>
    <w:rsid w:val="004A3E44"/>
    <w:rsid w:val="004A40A3"/>
    <w:rsid w:val="004A40F0"/>
    <w:rsid w:val="004A4360"/>
    <w:rsid w:val="004A5F79"/>
    <w:rsid w:val="004A606F"/>
    <w:rsid w:val="004A7105"/>
    <w:rsid w:val="004A777B"/>
    <w:rsid w:val="004B057A"/>
    <w:rsid w:val="004B0DE8"/>
    <w:rsid w:val="004B233E"/>
    <w:rsid w:val="004B3649"/>
    <w:rsid w:val="004B3A00"/>
    <w:rsid w:val="004B3B70"/>
    <w:rsid w:val="004B3B89"/>
    <w:rsid w:val="004B3BDF"/>
    <w:rsid w:val="004B4CD5"/>
    <w:rsid w:val="004B4D14"/>
    <w:rsid w:val="004B6487"/>
    <w:rsid w:val="004C06C8"/>
    <w:rsid w:val="004C0BA9"/>
    <w:rsid w:val="004C14B1"/>
    <w:rsid w:val="004C2D8D"/>
    <w:rsid w:val="004C2FD5"/>
    <w:rsid w:val="004C36D8"/>
    <w:rsid w:val="004C42E2"/>
    <w:rsid w:val="004C444F"/>
    <w:rsid w:val="004C5E94"/>
    <w:rsid w:val="004C5F91"/>
    <w:rsid w:val="004C64C0"/>
    <w:rsid w:val="004D021A"/>
    <w:rsid w:val="004D0415"/>
    <w:rsid w:val="004D1685"/>
    <w:rsid w:val="004D3CD4"/>
    <w:rsid w:val="004D425E"/>
    <w:rsid w:val="004D558B"/>
    <w:rsid w:val="004D7CEB"/>
    <w:rsid w:val="004E2F75"/>
    <w:rsid w:val="004E39E9"/>
    <w:rsid w:val="004E3F43"/>
    <w:rsid w:val="004E4064"/>
    <w:rsid w:val="004E44D2"/>
    <w:rsid w:val="004E4A91"/>
    <w:rsid w:val="004E5075"/>
    <w:rsid w:val="004F113F"/>
    <w:rsid w:val="004F1B4A"/>
    <w:rsid w:val="004F3036"/>
    <w:rsid w:val="004F4BED"/>
    <w:rsid w:val="004F6DD4"/>
    <w:rsid w:val="004F7234"/>
    <w:rsid w:val="004F7388"/>
    <w:rsid w:val="0050039B"/>
    <w:rsid w:val="00500644"/>
    <w:rsid w:val="00500D2C"/>
    <w:rsid w:val="005016D7"/>
    <w:rsid w:val="005019AA"/>
    <w:rsid w:val="00501CEA"/>
    <w:rsid w:val="00501DB6"/>
    <w:rsid w:val="0050459B"/>
    <w:rsid w:val="005045D2"/>
    <w:rsid w:val="005046E1"/>
    <w:rsid w:val="00504E91"/>
    <w:rsid w:val="00505010"/>
    <w:rsid w:val="005061BC"/>
    <w:rsid w:val="00506658"/>
    <w:rsid w:val="00506E6F"/>
    <w:rsid w:val="00507880"/>
    <w:rsid w:val="00511417"/>
    <w:rsid w:val="005121AA"/>
    <w:rsid w:val="00512B27"/>
    <w:rsid w:val="00512BCC"/>
    <w:rsid w:val="00512FB7"/>
    <w:rsid w:val="00513EA3"/>
    <w:rsid w:val="00514F11"/>
    <w:rsid w:val="005152C7"/>
    <w:rsid w:val="00516652"/>
    <w:rsid w:val="00516677"/>
    <w:rsid w:val="00517DF7"/>
    <w:rsid w:val="00520EA3"/>
    <w:rsid w:val="00521F10"/>
    <w:rsid w:val="0052279A"/>
    <w:rsid w:val="005231D3"/>
    <w:rsid w:val="00523E3F"/>
    <w:rsid w:val="005242FB"/>
    <w:rsid w:val="005244E7"/>
    <w:rsid w:val="00525459"/>
    <w:rsid w:val="00526126"/>
    <w:rsid w:val="00526728"/>
    <w:rsid w:val="00527A7A"/>
    <w:rsid w:val="00530795"/>
    <w:rsid w:val="0053107B"/>
    <w:rsid w:val="00531187"/>
    <w:rsid w:val="005313FA"/>
    <w:rsid w:val="00531CCE"/>
    <w:rsid w:val="00533916"/>
    <w:rsid w:val="00533F5E"/>
    <w:rsid w:val="00534A95"/>
    <w:rsid w:val="00534AC9"/>
    <w:rsid w:val="00535A8F"/>
    <w:rsid w:val="00535EBF"/>
    <w:rsid w:val="0053664B"/>
    <w:rsid w:val="0053679C"/>
    <w:rsid w:val="005379C4"/>
    <w:rsid w:val="00540AA3"/>
    <w:rsid w:val="00541474"/>
    <w:rsid w:val="0054217D"/>
    <w:rsid w:val="00543820"/>
    <w:rsid w:val="0054393D"/>
    <w:rsid w:val="005447FC"/>
    <w:rsid w:val="00545B1B"/>
    <w:rsid w:val="00545E18"/>
    <w:rsid w:val="005462D0"/>
    <w:rsid w:val="00546E12"/>
    <w:rsid w:val="00547212"/>
    <w:rsid w:val="00547AE5"/>
    <w:rsid w:val="00550040"/>
    <w:rsid w:val="00550A68"/>
    <w:rsid w:val="00551398"/>
    <w:rsid w:val="00551D02"/>
    <w:rsid w:val="00552ADB"/>
    <w:rsid w:val="005545A9"/>
    <w:rsid w:val="00554854"/>
    <w:rsid w:val="0055682B"/>
    <w:rsid w:val="00556979"/>
    <w:rsid w:val="00557E8A"/>
    <w:rsid w:val="00560E1A"/>
    <w:rsid w:val="005614B9"/>
    <w:rsid w:val="00561AE2"/>
    <w:rsid w:val="005633B8"/>
    <w:rsid w:val="0056474A"/>
    <w:rsid w:val="00564B59"/>
    <w:rsid w:val="005657AC"/>
    <w:rsid w:val="00570FA4"/>
    <w:rsid w:val="0057121F"/>
    <w:rsid w:val="00572193"/>
    <w:rsid w:val="005735E1"/>
    <w:rsid w:val="005741A2"/>
    <w:rsid w:val="00575302"/>
    <w:rsid w:val="00575B20"/>
    <w:rsid w:val="005761D7"/>
    <w:rsid w:val="00576A10"/>
    <w:rsid w:val="00577E1C"/>
    <w:rsid w:val="00580453"/>
    <w:rsid w:val="005808A6"/>
    <w:rsid w:val="00582B6C"/>
    <w:rsid w:val="00583ED6"/>
    <w:rsid w:val="00584B56"/>
    <w:rsid w:val="005853D0"/>
    <w:rsid w:val="00585B15"/>
    <w:rsid w:val="00586390"/>
    <w:rsid w:val="005904A3"/>
    <w:rsid w:val="0059101D"/>
    <w:rsid w:val="00591486"/>
    <w:rsid w:val="005914BA"/>
    <w:rsid w:val="0059170C"/>
    <w:rsid w:val="00592AD1"/>
    <w:rsid w:val="00592ED2"/>
    <w:rsid w:val="005949FD"/>
    <w:rsid w:val="00595728"/>
    <w:rsid w:val="005957CB"/>
    <w:rsid w:val="00595B9E"/>
    <w:rsid w:val="00596EE2"/>
    <w:rsid w:val="0059750A"/>
    <w:rsid w:val="005A00FE"/>
    <w:rsid w:val="005A07F0"/>
    <w:rsid w:val="005A0BC5"/>
    <w:rsid w:val="005A0E5C"/>
    <w:rsid w:val="005A1041"/>
    <w:rsid w:val="005A1721"/>
    <w:rsid w:val="005A1C21"/>
    <w:rsid w:val="005A24F5"/>
    <w:rsid w:val="005A26A6"/>
    <w:rsid w:val="005A3B0B"/>
    <w:rsid w:val="005A452C"/>
    <w:rsid w:val="005A618C"/>
    <w:rsid w:val="005A769A"/>
    <w:rsid w:val="005A771A"/>
    <w:rsid w:val="005B3C03"/>
    <w:rsid w:val="005C04D3"/>
    <w:rsid w:val="005C0DC2"/>
    <w:rsid w:val="005C13EF"/>
    <w:rsid w:val="005C2040"/>
    <w:rsid w:val="005C2808"/>
    <w:rsid w:val="005C28A3"/>
    <w:rsid w:val="005C2AB9"/>
    <w:rsid w:val="005C4560"/>
    <w:rsid w:val="005C625C"/>
    <w:rsid w:val="005C6C19"/>
    <w:rsid w:val="005D01B7"/>
    <w:rsid w:val="005D096F"/>
    <w:rsid w:val="005D162F"/>
    <w:rsid w:val="005D17AB"/>
    <w:rsid w:val="005D25D8"/>
    <w:rsid w:val="005D3843"/>
    <w:rsid w:val="005D43D7"/>
    <w:rsid w:val="005D43E2"/>
    <w:rsid w:val="005D4910"/>
    <w:rsid w:val="005D5205"/>
    <w:rsid w:val="005D57FE"/>
    <w:rsid w:val="005D5BA2"/>
    <w:rsid w:val="005D6290"/>
    <w:rsid w:val="005D7441"/>
    <w:rsid w:val="005E0C5D"/>
    <w:rsid w:val="005E0D08"/>
    <w:rsid w:val="005E444B"/>
    <w:rsid w:val="005E4A21"/>
    <w:rsid w:val="005E518C"/>
    <w:rsid w:val="005E670C"/>
    <w:rsid w:val="005E6EB8"/>
    <w:rsid w:val="005E73BF"/>
    <w:rsid w:val="005F121F"/>
    <w:rsid w:val="005F237D"/>
    <w:rsid w:val="005F27D3"/>
    <w:rsid w:val="005F34EB"/>
    <w:rsid w:val="005F4FED"/>
    <w:rsid w:val="005F506D"/>
    <w:rsid w:val="005F622F"/>
    <w:rsid w:val="00603D38"/>
    <w:rsid w:val="00604890"/>
    <w:rsid w:val="006063FC"/>
    <w:rsid w:val="006066DB"/>
    <w:rsid w:val="00606BB7"/>
    <w:rsid w:val="00607297"/>
    <w:rsid w:val="00607922"/>
    <w:rsid w:val="00607F48"/>
    <w:rsid w:val="00610082"/>
    <w:rsid w:val="00610E7E"/>
    <w:rsid w:val="006114EB"/>
    <w:rsid w:val="00613252"/>
    <w:rsid w:val="00614342"/>
    <w:rsid w:val="00614361"/>
    <w:rsid w:val="00614698"/>
    <w:rsid w:val="0061488F"/>
    <w:rsid w:val="0061521A"/>
    <w:rsid w:val="006175E0"/>
    <w:rsid w:val="00617D5A"/>
    <w:rsid w:val="00620598"/>
    <w:rsid w:val="006215D7"/>
    <w:rsid w:val="0062388C"/>
    <w:rsid w:val="0062554B"/>
    <w:rsid w:val="00625A8B"/>
    <w:rsid w:val="00625F53"/>
    <w:rsid w:val="00626333"/>
    <w:rsid w:val="00626A5D"/>
    <w:rsid w:val="00626D9D"/>
    <w:rsid w:val="00626E1F"/>
    <w:rsid w:val="00627CB4"/>
    <w:rsid w:val="00630269"/>
    <w:rsid w:val="00630484"/>
    <w:rsid w:val="006309C9"/>
    <w:rsid w:val="006318EB"/>
    <w:rsid w:val="00632595"/>
    <w:rsid w:val="00632DCE"/>
    <w:rsid w:val="006337B0"/>
    <w:rsid w:val="00633A96"/>
    <w:rsid w:val="006348C2"/>
    <w:rsid w:val="00635A73"/>
    <w:rsid w:val="00636477"/>
    <w:rsid w:val="006369C4"/>
    <w:rsid w:val="006379FE"/>
    <w:rsid w:val="00640328"/>
    <w:rsid w:val="00640535"/>
    <w:rsid w:val="00640F62"/>
    <w:rsid w:val="00641AC7"/>
    <w:rsid w:val="00642BD0"/>
    <w:rsid w:val="00642C02"/>
    <w:rsid w:val="0064385D"/>
    <w:rsid w:val="006443ED"/>
    <w:rsid w:val="00646369"/>
    <w:rsid w:val="0064636B"/>
    <w:rsid w:val="00646F60"/>
    <w:rsid w:val="00646FC3"/>
    <w:rsid w:val="006512AA"/>
    <w:rsid w:val="00651A7C"/>
    <w:rsid w:val="00651E3C"/>
    <w:rsid w:val="0065230C"/>
    <w:rsid w:val="00652433"/>
    <w:rsid w:val="0065303A"/>
    <w:rsid w:val="00653196"/>
    <w:rsid w:val="006535AC"/>
    <w:rsid w:val="0065548F"/>
    <w:rsid w:val="00656CC6"/>
    <w:rsid w:val="006576B4"/>
    <w:rsid w:val="006602F2"/>
    <w:rsid w:val="00660586"/>
    <w:rsid w:val="0066125A"/>
    <w:rsid w:val="00662191"/>
    <w:rsid w:val="00662990"/>
    <w:rsid w:val="00662C45"/>
    <w:rsid w:val="00662CF9"/>
    <w:rsid w:val="00662FCD"/>
    <w:rsid w:val="00663E0C"/>
    <w:rsid w:val="00664402"/>
    <w:rsid w:val="00664524"/>
    <w:rsid w:val="00664644"/>
    <w:rsid w:val="0066579F"/>
    <w:rsid w:val="00665BFC"/>
    <w:rsid w:val="0066611B"/>
    <w:rsid w:val="00666C21"/>
    <w:rsid w:val="00667EB3"/>
    <w:rsid w:val="0067070F"/>
    <w:rsid w:val="00670C3E"/>
    <w:rsid w:val="00670C6F"/>
    <w:rsid w:val="006713E9"/>
    <w:rsid w:val="0067415A"/>
    <w:rsid w:val="00674FD7"/>
    <w:rsid w:val="00675362"/>
    <w:rsid w:val="006756A7"/>
    <w:rsid w:val="00675A57"/>
    <w:rsid w:val="00676F56"/>
    <w:rsid w:val="00677968"/>
    <w:rsid w:val="006806B0"/>
    <w:rsid w:val="00680ED2"/>
    <w:rsid w:val="0068105C"/>
    <w:rsid w:val="0068117C"/>
    <w:rsid w:val="0068224B"/>
    <w:rsid w:val="006829A4"/>
    <w:rsid w:val="006833BE"/>
    <w:rsid w:val="006837B1"/>
    <w:rsid w:val="00683C65"/>
    <w:rsid w:val="00684490"/>
    <w:rsid w:val="0068458E"/>
    <w:rsid w:val="0068474C"/>
    <w:rsid w:val="00685349"/>
    <w:rsid w:val="00685CB3"/>
    <w:rsid w:val="006860B5"/>
    <w:rsid w:val="00686609"/>
    <w:rsid w:val="00686D10"/>
    <w:rsid w:val="00687DFF"/>
    <w:rsid w:val="00687E2E"/>
    <w:rsid w:val="00687F7C"/>
    <w:rsid w:val="00690603"/>
    <w:rsid w:val="00690934"/>
    <w:rsid w:val="00691CC3"/>
    <w:rsid w:val="00692FE8"/>
    <w:rsid w:val="006930C1"/>
    <w:rsid w:val="00693B8C"/>
    <w:rsid w:val="006943F3"/>
    <w:rsid w:val="00694495"/>
    <w:rsid w:val="0069451F"/>
    <w:rsid w:val="006954CC"/>
    <w:rsid w:val="00696BA9"/>
    <w:rsid w:val="006973FF"/>
    <w:rsid w:val="006979C2"/>
    <w:rsid w:val="00697FE6"/>
    <w:rsid w:val="006A14ED"/>
    <w:rsid w:val="006A18F6"/>
    <w:rsid w:val="006A1CA2"/>
    <w:rsid w:val="006A3A43"/>
    <w:rsid w:val="006A3C1F"/>
    <w:rsid w:val="006A443E"/>
    <w:rsid w:val="006A5477"/>
    <w:rsid w:val="006A5D08"/>
    <w:rsid w:val="006A6439"/>
    <w:rsid w:val="006A6D9A"/>
    <w:rsid w:val="006A74F2"/>
    <w:rsid w:val="006B14BD"/>
    <w:rsid w:val="006B2A74"/>
    <w:rsid w:val="006B2E53"/>
    <w:rsid w:val="006B2E72"/>
    <w:rsid w:val="006B44B3"/>
    <w:rsid w:val="006B4D9A"/>
    <w:rsid w:val="006B5041"/>
    <w:rsid w:val="006B64F6"/>
    <w:rsid w:val="006B6848"/>
    <w:rsid w:val="006B6F14"/>
    <w:rsid w:val="006B74D2"/>
    <w:rsid w:val="006C1F93"/>
    <w:rsid w:val="006C2A2A"/>
    <w:rsid w:val="006C3272"/>
    <w:rsid w:val="006C34EE"/>
    <w:rsid w:val="006C3E99"/>
    <w:rsid w:val="006C5470"/>
    <w:rsid w:val="006C7540"/>
    <w:rsid w:val="006C7EB7"/>
    <w:rsid w:val="006D00E4"/>
    <w:rsid w:val="006D0493"/>
    <w:rsid w:val="006D0573"/>
    <w:rsid w:val="006D19AE"/>
    <w:rsid w:val="006D36B5"/>
    <w:rsid w:val="006D3D26"/>
    <w:rsid w:val="006D4701"/>
    <w:rsid w:val="006D4E2E"/>
    <w:rsid w:val="006D5C9C"/>
    <w:rsid w:val="006D5DAF"/>
    <w:rsid w:val="006D6697"/>
    <w:rsid w:val="006E00F2"/>
    <w:rsid w:val="006E0906"/>
    <w:rsid w:val="006E0960"/>
    <w:rsid w:val="006E0B43"/>
    <w:rsid w:val="006E27E8"/>
    <w:rsid w:val="006E32D3"/>
    <w:rsid w:val="006E35BD"/>
    <w:rsid w:val="006E46AD"/>
    <w:rsid w:val="006E4988"/>
    <w:rsid w:val="006E62CC"/>
    <w:rsid w:val="006E6347"/>
    <w:rsid w:val="006F07B1"/>
    <w:rsid w:val="006F0D45"/>
    <w:rsid w:val="006F167C"/>
    <w:rsid w:val="006F34B1"/>
    <w:rsid w:val="006F3FAC"/>
    <w:rsid w:val="006F439F"/>
    <w:rsid w:val="006F513E"/>
    <w:rsid w:val="006F59D9"/>
    <w:rsid w:val="00704123"/>
    <w:rsid w:val="00705B10"/>
    <w:rsid w:val="00705F41"/>
    <w:rsid w:val="007065F6"/>
    <w:rsid w:val="00707210"/>
    <w:rsid w:val="00707703"/>
    <w:rsid w:val="007103BE"/>
    <w:rsid w:val="00710422"/>
    <w:rsid w:val="007116B4"/>
    <w:rsid w:val="007129AF"/>
    <w:rsid w:val="00713E7B"/>
    <w:rsid w:val="00713F56"/>
    <w:rsid w:val="007153E3"/>
    <w:rsid w:val="00715CEB"/>
    <w:rsid w:val="00716064"/>
    <w:rsid w:val="00716BE9"/>
    <w:rsid w:val="00716CE9"/>
    <w:rsid w:val="0071757D"/>
    <w:rsid w:val="007179E8"/>
    <w:rsid w:val="007205E6"/>
    <w:rsid w:val="00721B67"/>
    <w:rsid w:val="00723593"/>
    <w:rsid w:val="0072462F"/>
    <w:rsid w:val="007272A6"/>
    <w:rsid w:val="00727436"/>
    <w:rsid w:val="0073051C"/>
    <w:rsid w:val="00730685"/>
    <w:rsid w:val="00731360"/>
    <w:rsid w:val="00732F4A"/>
    <w:rsid w:val="00733449"/>
    <w:rsid w:val="007334D6"/>
    <w:rsid w:val="00733A82"/>
    <w:rsid w:val="00733DA0"/>
    <w:rsid w:val="0073517F"/>
    <w:rsid w:val="007352F6"/>
    <w:rsid w:val="007355BE"/>
    <w:rsid w:val="0073579E"/>
    <w:rsid w:val="007372B8"/>
    <w:rsid w:val="0074128D"/>
    <w:rsid w:val="0074134F"/>
    <w:rsid w:val="00742093"/>
    <w:rsid w:val="00742556"/>
    <w:rsid w:val="0074284F"/>
    <w:rsid w:val="00743562"/>
    <w:rsid w:val="00744721"/>
    <w:rsid w:val="007448B8"/>
    <w:rsid w:val="00744FCA"/>
    <w:rsid w:val="00746382"/>
    <w:rsid w:val="00746FAA"/>
    <w:rsid w:val="0074766F"/>
    <w:rsid w:val="007526BE"/>
    <w:rsid w:val="00752A2D"/>
    <w:rsid w:val="00752CEE"/>
    <w:rsid w:val="007552C1"/>
    <w:rsid w:val="00755486"/>
    <w:rsid w:val="0075571A"/>
    <w:rsid w:val="007560C7"/>
    <w:rsid w:val="00756F7F"/>
    <w:rsid w:val="00757103"/>
    <w:rsid w:val="0076245B"/>
    <w:rsid w:val="00763714"/>
    <w:rsid w:val="00763F9A"/>
    <w:rsid w:val="00765E48"/>
    <w:rsid w:val="00767A06"/>
    <w:rsid w:val="0077037E"/>
    <w:rsid w:val="007716A7"/>
    <w:rsid w:val="007721E9"/>
    <w:rsid w:val="007722C6"/>
    <w:rsid w:val="00772800"/>
    <w:rsid w:val="007738E1"/>
    <w:rsid w:val="00773DDD"/>
    <w:rsid w:val="00774BB4"/>
    <w:rsid w:val="00775245"/>
    <w:rsid w:val="00775723"/>
    <w:rsid w:val="007757AA"/>
    <w:rsid w:val="00777285"/>
    <w:rsid w:val="007777B0"/>
    <w:rsid w:val="007778BC"/>
    <w:rsid w:val="00780569"/>
    <w:rsid w:val="0078186B"/>
    <w:rsid w:val="0078189A"/>
    <w:rsid w:val="007819D0"/>
    <w:rsid w:val="007824FA"/>
    <w:rsid w:val="007837C3"/>
    <w:rsid w:val="00783A70"/>
    <w:rsid w:val="007847B9"/>
    <w:rsid w:val="00784BD3"/>
    <w:rsid w:val="007850C7"/>
    <w:rsid w:val="00786C95"/>
    <w:rsid w:val="0078723B"/>
    <w:rsid w:val="007876B1"/>
    <w:rsid w:val="007908B6"/>
    <w:rsid w:val="007914BD"/>
    <w:rsid w:val="00791EB2"/>
    <w:rsid w:val="00792480"/>
    <w:rsid w:val="00792A7B"/>
    <w:rsid w:val="007933C7"/>
    <w:rsid w:val="007935A6"/>
    <w:rsid w:val="00793776"/>
    <w:rsid w:val="00794604"/>
    <w:rsid w:val="00794CD5"/>
    <w:rsid w:val="00795739"/>
    <w:rsid w:val="00795E2D"/>
    <w:rsid w:val="007962E6"/>
    <w:rsid w:val="00796564"/>
    <w:rsid w:val="00796D84"/>
    <w:rsid w:val="00796F11"/>
    <w:rsid w:val="00796F53"/>
    <w:rsid w:val="0079757A"/>
    <w:rsid w:val="00797854"/>
    <w:rsid w:val="007A2013"/>
    <w:rsid w:val="007A2379"/>
    <w:rsid w:val="007A35A6"/>
    <w:rsid w:val="007A362D"/>
    <w:rsid w:val="007A3985"/>
    <w:rsid w:val="007A4A99"/>
    <w:rsid w:val="007A56F1"/>
    <w:rsid w:val="007A5EA2"/>
    <w:rsid w:val="007A5EC1"/>
    <w:rsid w:val="007A7010"/>
    <w:rsid w:val="007A720D"/>
    <w:rsid w:val="007B0083"/>
    <w:rsid w:val="007B03C4"/>
    <w:rsid w:val="007B05A7"/>
    <w:rsid w:val="007B0A77"/>
    <w:rsid w:val="007B1295"/>
    <w:rsid w:val="007B2BAF"/>
    <w:rsid w:val="007B5181"/>
    <w:rsid w:val="007B5801"/>
    <w:rsid w:val="007B5927"/>
    <w:rsid w:val="007B5C2A"/>
    <w:rsid w:val="007B5EE1"/>
    <w:rsid w:val="007B6975"/>
    <w:rsid w:val="007B7A81"/>
    <w:rsid w:val="007B7C3A"/>
    <w:rsid w:val="007C0318"/>
    <w:rsid w:val="007C1E98"/>
    <w:rsid w:val="007C25AD"/>
    <w:rsid w:val="007C2910"/>
    <w:rsid w:val="007C4EA9"/>
    <w:rsid w:val="007C6980"/>
    <w:rsid w:val="007C7E70"/>
    <w:rsid w:val="007C7F66"/>
    <w:rsid w:val="007D0617"/>
    <w:rsid w:val="007D09A6"/>
    <w:rsid w:val="007D0AD4"/>
    <w:rsid w:val="007D1101"/>
    <w:rsid w:val="007D1BE8"/>
    <w:rsid w:val="007D5AB4"/>
    <w:rsid w:val="007D5CA2"/>
    <w:rsid w:val="007D6D14"/>
    <w:rsid w:val="007D720F"/>
    <w:rsid w:val="007D7A47"/>
    <w:rsid w:val="007E19B2"/>
    <w:rsid w:val="007E1C14"/>
    <w:rsid w:val="007E350E"/>
    <w:rsid w:val="007E3A6F"/>
    <w:rsid w:val="007E3FCE"/>
    <w:rsid w:val="007E4C69"/>
    <w:rsid w:val="007E624D"/>
    <w:rsid w:val="007E6F55"/>
    <w:rsid w:val="007E7053"/>
    <w:rsid w:val="007E777D"/>
    <w:rsid w:val="007E7BCE"/>
    <w:rsid w:val="007E7F12"/>
    <w:rsid w:val="007F0A82"/>
    <w:rsid w:val="007F17FB"/>
    <w:rsid w:val="007F2D99"/>
    <w:rsid w:val="007F4C4E"/>
    <w:rsid w:val="007F5870"/>
    <w:rsid w:val="00800459"/>
    <w:rsid w:val="00801D62"/>
    <w:rsid w:val="0080240A"/>
    <w:rsid w:val="0080247E"/>
    <w:rsid w:val="00802F8E"/>
    <w:rsid w:val="008035B5"/>
    <w:rsid w:val="00804D94"/>
    <w:rsid w:val="00805506"/>
    <w:rsid w:val="0080559E"/>
    <w:rsid w:val="00806619"/>
    <w:rsid w:val="00807E9E"/>
    <w:rsid w:val="008111D3"/>
    <w:rsid w:val="008117C7"/>
    <w:rsid w:val="00811964"/>
    <w:rsid w:val="00812CB5"/>
    <w:rsid w:val="00814648"/>
    <w:rsid w:val="00815D7C"/>
    <w:rsid w:val="008163DC"/>
    <w:rsid w:val="0081647C"/>
    <w:rsid w:val="00816825"/>
    <w:rsid w:val="008176A9"/>
    <w:rsid w:val="00817791"/>
    <w:rsid w:val="008178A5"/>
    <w:rsid w:val="008200DE"/>
    <w:rsid w:val="0082074D"/>
    <w:rsid w:val="00821038"/>
    <w:rsid w:val="0082148D"/>
    <w:rsid w:val="008217A4"/>
    <w:rsid w:val="00821A1B"/>
    <w:rsid w:val="0082261A"/>
    <w:rsid w:val="00822D3D"/>
    <w:rsid w:val="00824035"/>
    <w:rsid w:val="00824767"/>
    <w:rsid w:val="00825720"/>
    <w:rsid w:val="00825DF4"/>
    <w:rsid w:val="008267B6"/>
    <w:rsid w:val="00826CF7"/>
    <w:rsid w:val="00826F73"/>
    <w:rsid w:val="0082701D"/>
    <w:rsid w:val="008270C5"/>
    <w:rsid w:val="008316AB"/>
    <w:rsid w:val="00834002"/>
    <w:rsid w:val="008344D2"/>
    <w:rsid w:val="00834C86"/>
    <w:rsid w:val="00834E9B"/>
    <w:rsid w:val="008354E6"/>
    <w:rsid w:val="00836FC1"/>
    <w:rsid w:val="008378A7"/>
    <w:rsid w:val="00840DB9"/>
    <w:rsid w:val="008433C3"/>
    <w:rsid w:val="0084376A"/>
    <w:rsid w:val="00844B37"/>
    <w:rsid w:val="008452F2"/>
    <w:rsid w:val="00845930"/>
    <w:rsid w:val="0084595B"/>
    <w:rsid w:val="00845A09"/>
    <w:rsid w:val="00845D1C"/>
    <w:rsid w:val="00847135"/>
    <w:rsid w:val="00847F41"/>
    <w:rsid w:val="00854954"/>
    <w:rsid w:val="00857637"/>
    <w:rsid w:val="00857B6D"/>
    <w:rsid w:val="00860911"/>
    <w:rsid w:val="00860A23"/>
    <w:rsid w:val="00861C49"/>
    <w:rsid w:val="00863B25"/>
    <w:rsid w:val="008643B2"/>
    <w:rsid w:val="00864DBB"/>
    <w:rsid w:val="00864DF6"/>
    <w:rsid w:val="0086701F"/>
    <w:rsid w:val="00867598"/>
    <w:rsid w:val="0087025F"/>
    <w:rsid w:val="00870A26"/>
    <w:rsid w:val="00870AB1"/>
    <w:rsid w:val="008710DE"/>
    <w:rsid w:val="008727AD"/>
    <w:rsid w:val="00873DE5"/>
    <w:rsid w:val="00874661"/>
    <w:rsid w:val="00874B43"/>
    <w:rsid w:val="00874BCB"/>
    <w:rsid w:val="00875627"/>
    <w:rsid w:val="00875D41"/>
    <w:rsid w:val="00876747"/>
    <w:rsid w:val="008769A1"/>
    <w:rsid w:val="008776E7"/>
    <w:rsid w:val="008778B0"/>
    <w:rsid w:val="00877BCC"/>
    <w:rsid w:val="0088025D"/>
    <w:rsid w:val="00880FC7"/>
    <w:rsid w:val="0088134E"/>
    <w:rsid w:val="0088180A"/>
    <w:rsid w:val="00882D33"/>
    <w:rsid w:val="00882D94"/>
    <w:rsid w:val="00882DBA"/>
    <w:rsid w:val="00883C3D"/>
    <w:rsid w:val="00884162"/>
    <w:rsid w:val="0088418E"/>
    <w:rsid w:val="00884192"/>
    <w:rsid w:val="0088579B"/>
    <w:rsid w:val="0088590F"/>
    <w:rsid w:val="008871F4"/>
    <w:rsid w:val="00887943"/>
    <w:rsid w:val="0089073B"/>
    <w:rsid w:val="00891CFD"/>
    <w:rsid w:val="00891D10"/>
    <w:rsid w:val="0089347F"/>
    <w:rsid w:val="00894B2A"/>
    <w:rsid w:val="00894FCE"/>
    <w:rsid w:val="008960D2"/>
    <w:rsid w:val="008963F2"/>
    <w:rsid w:val="008965B2"/>
    <w:rsid w:val="008966C2"/>
    <w:rsid w:val="008976DA"/>
    <w:rsid w:val="00897BBA"/>
    <w:rsid w:val="00897E78"/>
    <w:rsid w:val="008A1128"/>
    <w:rsid w:val="008A2BF8"/>
    <w:rsid w:val="008A4571"/>
    <w:rsid w:val="008A4ACB"/>
    <w:rsid w:val="008A4C34"/>
    <w:rsid w:val="008A5034"/>
    <w:rsid w:val="008A5779"/>
    <w:rsid w:val="008A65C8"/>
    <w:rsid w:val="008A7B15"/>
    <w:rsid w:val="008B159E"/>
    <w:rsid w:val="008B1836"/>
    <w:rsid w:val="008B2213"/>
    <w:rsid w:val="008B23C0"/>
    <w:rsid w:val="008B29D1"/>
    <w:rsid w:val="008B2DFE"/>
    <w:rsid w:val="008B4554"/>
    <w:rsid w:val="008B497C"/>
    <w:rsid w:val="008B4B8E"/>
    <w:rsid w:val="008B5DED"/>
    <w:rsid w:val="008B6A89"/>
    <w:rsid w:val="008B7421"/>
    <w:rsid w:val="008B77F5"/>
    <w:rsid w:val="008B7F99"/>
    <w:rsid w:val="008C09F4"/>
    <w:rsid w:val="008C1665"/>
    <w:rsid w:val="008C1D49"/>
    <w:rsid w:val="008C3D1A"/>
    <w:rsid w:val="008C43C9"/>
    <w:rsid w:val="008C54C7"/>
    <w:rsid w:val="008C7C4A"/>
    <w:rsid w:val="008D0613"/>
    <w:rsid w:val="008D0AE7"/>
    <w:rsid w:val="008D0AF2"/>
    <w:rsid w:val="008D11E7"/>
    <w:rsid w:val="008D13DB"/>
    <w:rsid w:val="008D20B4"/>
    <w:rsid w:val="008D271F"/>
    <w:rsid w:val="008D2D2A"/>
    <w:rsid w:val="008D34FD"/>
    <w:rsid w:val="008D39DA"/>
    <w:rsid w:val="008D51E2"/>
    <w:rsid w:val="008D52F9"/>
    <w:rsid w:val="008D7C27"/>
    <w:rsid w:val="008D7C65"/>
    <w:rsid w:val="008D7D63"/>
    <w:rsid w:val="008E065B"/>
    <w:rsid w:val="008E093E"/>
    <w:rsid w:val="008E117C"/>
    <w:rsid w:val="008E1F1C"/>
    <w:rsid w:val="008E1FF4"/>
    <w:rsid w:val="008E2520"/>
    <w:rsid w:val="008E2C9C"/>
    <w:rsid w:val="008E51AA"/>
    <w:rsid w:val="008E5DCF"/>
    <w:rsid w:val="008E603B"/>
    <w:rsid w:val="008E6396"/>
    <w:rsid w:val="008E6CDF"/>
    <w:rsid w:val="008E721B"/>
    <w:rsid w:val="008E76A7"/>
    <w:rsid w:val="008F1486"/>
    <w:rsid w:val="008F1549"/>
    <w:rsid w:val="008F1B9F"/>
    <w:rsid w:val="008F213D"/>
    <w:rsid w:val="008F2DF6"/>
    <w:rsid w:val="008F3B62"/>
    <w:rsid w:val="008F3B6B"/>
    <w:rsid w:val="008F4551"/>
    <w:rsid w:val="008F6442"/>
    <w:rsid w:val="008F729D"/>
    <w:rsid w:val="008F7C1A"/>
    <w:rsid w:val="00900379"/>
    <w:rsid w:val="009015D7"/>
    <w:rsid w:val="00901DD2"/>
    <w:rsid w:val="00905966"/>
    <w:rsid w:val="00906D54"/>
    <w:rsid w:val="00910F69"/>
    <w:rsid w:val="00911285"/>
    <w:rsid w:val="00911C9D"/>
    <w:rsid w:val="00912829"/>
    <w:rsid w:val="00912B64"/>
    <w:rsid w:val="0091464F"/>
    <w:rsid w:val="0091510C"/>
    <w:rsid w:val="009162C0"/>
    <w:rsid w:val="0091662F"/>
    <w:rsid w:val="00920E4E"/>
    <w:rsid w:val="00923038"/>
    <w:rsid w:val="00923517"/>
    <w:rsid w:val="00924174"/>
    <w:rsid w:val="0092451E"/>
    <w:rsid w:val="00924D71"/>
    <w:rsid w:val="00924E68"/>
    <w:rsid w:val="0092500C"/>
    <w:rsid w:val="009250DB"/>
    <w:rsid w:val="0092519F"/>
    <w:rsid w:val="00925558"/>
    <w:rsid w:val="0092606F"/>
    <w:rsid w:val="009262F2"/>
    <w:rsid w:val="009262F8"/>
    <w:rsid w:val="00926465"/>
    <w:rsid w:val="00927098"/>
    <w:rsid w:val="0092733A"/>
    <w:rsid w:val="00927384"/>
    <w:rsid w:val="0092788D"/>
    <w:rsid w:val="009307FC"/>
    <w:rsid w:val="00931250"/>
    <w:rsid w:val="0093129E"/>
    <w:rsid w:val="0093225B"/>
    <w:rsid w:val="00932A05"/>
    <w:rsid w:val="00932F3E"/>
    <w:rsid w:val="0093601C"/>
    <w:rsid w:val="009364B6"/>
    <w:rsid w:val="00936AE8"/>
    <w:rsid w:val="00937EF3"/>
    <w:rsid w:val="00940019"/>
    <w:rsid w:val="00940B26"/>
    <w:rsid w:val="00940B46"/>
    <w:rsid w:val="00940C7A"/>
    <w:rsid w:val="00943670"/>
    <w:rsid w:val="00943817"/>
    <w:rsid w:val="00943C12"/>
    <w:rsid w:val="0094494C"/>
    <w:rsid w:val="009451DE"/>
    <w:rsid w:val="009456DC"/>
    <w:rsid w:val="0094592B"/>
    <w:rsid w:val="00946005"/>
    <w:rsid w:val="00947A18"/>
    <w:rsid w:val="00947EED"/>
    <w:rsid w:val="0095078D"/>
    <w:rsid w:val="00950E7B"/>
    <w:rsid w:val="0095127E"/>
    <w:rsid w:val="0095151D"/>
    <w:rsid w:val="00951C20"/>
    <w:rsid w:val="009533C3"/>
    <w:rsid w:val="00953715"/>
    <w:rsid w:val="00953DD3"/>
    <w:rsid w:val="009563BA"/>
    <w:rsid w:val="0095766F"/>
    <w:rsid w:val="00957D6C"/>
    <w:rsid w:val="00957F0A"/>
    <w:rsid w:val="009606AC"/>
    <w:rsid w:val="00961C99"/>
    <w:rsid w:val="00961D1A"/>
    <w:rsid w:val="00962565"/>
    <w:rsid w:val="00962C41"/>
    <w:rsid w:val="00963139"/>
    <w:rsid w:val="00963A5F"/>
    <w:rsid w:val="00964380"/>
    <w:rsid w:val="009649FE"/>
    <w:rsid w:val="0096535B"/>
    <w:rsid w:val="009663C6"/>
    <w:rsid w:val="00970187"/>
    <w:rsid w:val="009707B2"/>
    <w:rsid w:val="009729DE"/>
    <w:rsid w:val="00972E70"/>
    <w:rsid w:val="009747FE"/>
    <w:rsid w:val="0097622E"/>
    <w:rsid w:val="0097661F"/>
    <w:rsid w:val="00981497"/>
    <w:rsid w:val="00981ADB"/>
    <w:rsid w:val="00982D5C"/>
    <w:rsid w:val="0098303B"/>
    <w:rsid w:val="00983445"/>
    <w:rsid w:val="009837D6"/>
    <w:rsid w:val="00983F76"/>
    <w:rsid w:val="00984046"/>
    <w:rsid w:val="00984BF1"/>
    <w:rsid w:val="00984D9C"/>
    <w:rsid w:val="00985898"/>
    <w:rsid w:val="00985CA8"/>
    <w:rsid w:val="009860FE"/>
    <w:rsid w:val="00986D02"/>
    <w:rsid w:val="009907E5"/>
    <w:rsid w:val="0099206B"/>
    <w:rsid w:val="00992B1A"/>
    <w:rsid w:val="00992B33"/>
    <w:rsid w:val="00992D73"/>
    <w:rsid w:val="00993214"/>
    <w:rsid w:val="009935C5"/>
    <w:rsid w:val="00994F0F"/>
    <w:rsid w:val="00996E67"/>
    <w:rsid w:val="009972DF"/>
    <w:rsid w:val="0099767D"/>
    <w:rsid w:val="009A0714"/>
    <w:rsid w:val="009A29C0"/>
    <w:rsid w:val="009A32BD"/>
    <w:rsid w:val="009A368F"/>
    <w:rsid w:val="009A5D71"/>
    <w:rsid w:val="009A69A3"/>
    <w:rsid w:val="009A7C1F"/>
    <w:rsid w:val="009A7E04"/>
    <w:rsid w:val="009B0CB0"/>
    <w:rsid w:val="009B109D"/>
    <w:rsid w:val="009B146F"/>
    <w:rsid w:val="009B1DA2"/>
    <w:rsid w:val="009B1F81"/>
    <w:rsid w:val="009B267C"/>
    <w:rsid w:val="009B26E6"/>
    <w:rsid w:val="009B2793"/>
    <w:rsid w:val="009B3BA2"/>
    <w:rsid w:val="009B4A18"/>
    <w:rsid w:val="009B6268"/>
    <w:rsid w:val="009B6862"/>
    <w:rsid w:val="009B6EF4"/>
    <w:rsid w:val="009B6F8C"/>
    <w:rsid w:val="009B7486"/>
    <w:rsid w:val="009B76FA"/>
    <w:rsid w:val="009C0484"/>
    <w:rsid w:val="009C0FCD"/>
    <w:rsid w:val="009C136A"/>
    <w:rsid w:val="009C1423"/>
    <w:rsid w:val="009C1834"/>
    <w:rsid w:val="009C3A4F"/>
    <w:rsid w:val="009C3B91"/>
    <w:rsid w:val="009C4031"/>
    <w:rsid w:val="009C46AC"/>
    <w:rsid w:val="009C4CCB"/>
    <w:rsid w:val="009C59F1"/>
    <w:rsid w:val="009C63CB"/>
    <w:rsid w:val="009C6AB5"/>
    <w:rsid w:val="009D05DC"/>
    <w:rsid w:val="009D0767"/>
    <w:rsid w:val="009D3277"/>
    <w:rsid w:val="009D694F"/>
    <w:rsid w:val="009D75E6"/>
    <w:rsid w:val="009D7AED"/>
    <w:rsid w:val="009D7D45"/>
    <w:rsid w:val="009E01F8"/>
    <w:rsid w:val="009E1419"/>
    <w:rsid w:val="009E1EA1"/>
    <w:rsid w:val="009E1EFF"/>
    <w:rsid w:val="009E32E5"/>
    <w:rsid w:val="009E355A"/>
    <w:rsid w:val="009E61D6"/>
    <w:rsid w:val="009E6EFC"/>
    <w:rsid w:val="009F08A1"/>
    <w:rsid w:val="009F2616"/>
    <w:rsid w:val="009F2B7F"/>
    <w:rsid w:val="009F3E0D"/>
    <w:rsid w:val="009F4548"/>
    <w:rsid w:val="009F4C30"/>
    <w:rsid w:val="009F59B7"/>
    <w:rsid w:val="009F68A7"/>
    <w:rsid w:val="009F6A41"/>
    <w:rsid w:val="009F6A87"/>
    <w:rsid w:val="009F6FC5"/>
    <w:rsid w:val="00A00457"/>
    <w:rsid w:val="00A01095"/>
    <w:rsid w:val="00A014D1"/>
    <w:rsid w:val="00A01A8C"/>
    <w:rsid w:val="00A02E1E"/>
    <w:rsid w:val="00A0319B"/>
    <w:rsid w:val="00A032DF"/>
    <w:rsid w:val="00A03B9C"/>
    <w:rsid w:val="00A03D60"/>
    <w:rsid w:val="00A040FE"/>
    <w:rsid w:val="00A0426A"/>
    <w:rsid w:val="00A051AE"/>
    <w:rsid w:val="00A051FD"/>
    <w:rsid w:val="00A0546C"/>
    <w:rsid w:val="00A100C7"/>
    <w:rsid w:val="00A1020B"/>
    <w:rsid w:val="00A109E1"/>
    <w:rsid w:val="00A120C8"/>
    <w:rsid w:val="00A1273A"/>
    <w:rsid w:val="00A130BE"/>
    <w:rsid w:val="00A13645"/>
    <w:rsid w:val="00A13C41"/>
    <w:rsid w:val="00A1697B"/>
    <w:rsid w:val="00A16994"/>
    <w:rsid w:val="00A1713C"/>
    <w:rsid w:val="00A17E2A"/>
    <w:rsid w:val="00A207AD"/>
    <w:rsid w:val="00A20CAA"/>
    <w:rsid w:val="00A2199F"/>
    <w:rsid w:val="00A24985"/>
    <w:rsid w:val="00A25320"/>
    <w:rsid w:val="00A2668C"/>
    <w:rsid w:val="00A2670D"/>
    <w:rsid w:val="00A300B8"/>
    <w:rsid w:val="00A308F4"/>
    <w:rsid w:val="00A31411"/>
    <w:rsid w:val="00A31450"/>
    <w:rsid w:val="00A315FB"/>
    <w:rsid w:val="00A32269"/>
    <w:rsid w:val="00A32D3C"/>
    <w:rsid w:val="00A358C0"/>
    <w:rsid w:val="00A358D1"/>
    <w:rsid w:val="00A36362"/>
    <w:rsid w:val="00A366BC"/>
    <w:rsid w:val="00A36824"/>
    <w:rsid w:val="00A3684B"/>
    <w:rsid w:val="00A43570"/>
    <w:rsid w:val="00A441BB"/>
    <w:rsid w:val="00A44A22"/>
    <w:rsid w:val="00A458FE"/>
    <w:rsid w:val="00A46111"/>
    <w:rsid w:val="00A46490"/>
    <w:rsid w:val="00A47350"/>
    <w:rsid w:val="00A476DA"/>
    <w:rsid w:val="00A47F95"/>
    <w:rsid w:val="00A51306"/>
    <w:rsid w:val="00A516E2"/>
    <w:rsid w:val="00A5231A"/>
    <w:rsid w:val="00A5333A"/>
    <w:rsid w:val="00A54936"/>
    <w:rsid w:val="00A54966"/>
    <w:rsid w:val="00A552BD"/>
    <w:rsid w:val="00A558FC"/>
    <w:rsid w:val="00A5666D"/>
    <w:rsid w:val="00A56F84"/>
    <w:rsid w:val="00A570F6"/>
    <w:rsid w:val="00A571AB"/>
    <w:rsid w:val="00A60659"/>
    <w:rsid w:val="00A617E4"/>
    <w:rsid w:val="00A63BD7"/>
    <w:rsid w:val="00A654A2"/>
    <w:rsid w:val="00A65EA0"/>
    <w:rsid w:val="00A672C9"/>
    <w:rsid w:val="00A700B1"/>
    <w:rsid w:val="00A71A56"/>
    <w:rsid w:val="00A737D6"/>
    <w:rsid w:val="00A73D94"/>
    <w:rsid w:val="00A74E73"/>
    <w:rsid w:val="00A74F13"/>
    <w:rsid w:val="00A752B6"/>
    <w:rsid w:val="00A76E41"/>
    <w:rsid w:val="00A80D10"/>
    <w:rsid w:val="00A83C52"/>
    <w:rsid w:val="00A844C2"/>
    <w:rsid w:val="00A84BAA"/>
    <w:rsid w:val="00A84F7E"/>
    <w:rsid w:val="00A857FD"/>
    <w:rsid w:val="00A85EA2"/>
    <w:rsid w:val="00A87491"/>
    <w:rsid w:val="00A878E6"/>
    <w:rsid w:val="00A87E76"/>
    <w:rsid w:val="00A911B8"/>
    <w:rsid w:val="00A91B1C"/>
    <w:rsid w:val="00A91B66"/>
    <w:rsid w:val="00A91DEF"/>
    <w:rsid w:val="00A92325"/>
    <w:rsid w:val="00A93491"/>
    <w:rsid w:val="00A93696"/>
    <w:rsid w:val="00A93A83"/>
    <w:rsid w:val="00A940FA"/>
    <w:rsid w:val="00A944E5"/>
    <w:rsid w:val="00A94C90"/>
    <w:rsid w:val="00A94F18"/>
    <w:rsid w:val="00A9579C"/>
    <w:rsid w:val="00A95BCF"/>
    <w:rsid w:val="00A95CD2"/>
    <w:rsid w:val="00A96851"/>
    <w:rsid w:val="00A97511"/>
    <w:rsid w:val="00A9767D"/>
    <w:rsid w:val="00A97FAA"/>
    <w:rsid w:val="00AA1286"/>
    <w:rsid w:val="00AA171F"/>
    <w:rsid w:val="00AA17C4"/>
    <w:rsid w:val="00AA2117"/>
    <w:rsid w:val="00AA5322"/>
    <w:rsid w:val="00AA5B17"/>
    <w:rsid w:val="00AA6B7E"/>
    <w:rsid w:val="00AB0552"/>
    <w:rsid w:val="00AB0E0F"/>
    <w:rsid w:val="00AB124F"/>
    <w:rsid w:val="00AB1B9F"/>
    <w:rsid w:val="00AB34EB"/>
    <w:rsid w:val="00AB560A"/>
    <w:rsid w:val="00AB5EEA"/>
    <w:rsid w:val="00AB6296"/>
    <w:rsid w:val="00AB7563"/>
    <w:rsid w:val="00AC000C"/>
    <w:rsid w:val="00AC0152"/>
    <w:rsid w:val="00AC0CB5"/>
    <w:rsid w:val="00AC1622"/>
    <w:rsid w:val="00AC2BAA"/>
    <w:rsid w:val="00AC33C3"/>
    <w:rsid w:val="00AC3ADD"/>
    <w:rsid w:val="00AC427B"/>
    <w:rsid w:val="00AC4CB4"/>
    <w:rsid w:val="00AC4E09"/>
    <w:rsid w:val="00AC595F"/>
    <w:rsid w:val="00AC59B1"/>
    <w:rsid w:val="00AC6A51"/>
    <w:rsid w:val="00AD01F6"/>
    <w:rsid w:val="00AD0331"/>
    <w:rsid w:val="00AD1648"/>
    <w:rsid w:val="00AD22EE"/>
    <w:rsid w:val="00AD2750"/>
    <w:rsid w:val="00AD2E7B"/>
    <w:rsid w:val="00AD59E0"/>
    <w:rsid w:val="00AD756C"/>
    <w:rsid w:val="00AD775E"/>
    <w:rsid w:val="00AE0BCD"/>
    <w:rsid w:val="00AE0C60"/>
    <w:rsid w:val="00AE1E00"/>
    <w:rsid w:val="00AE2960"/>
    <w:rsid w:val="00AE2DE2"/>
    <w:rsid w:val="00AE3EC5"/>
    <w:rsid w:val="00AE42D8"/>
    <w:rsid w:val="00AE4443"/>
    <w:rsid w:val="00AE4682"/>
    <w:rsid w:val="00AE7F99"/>
    <w:rsid w:val="00AF0448"/>
    <w:rsid w:val="00AF0B71"/>
    <w:rsid w:val="00AF1FE3"/>
    <w:rsid w:val="00AF22C4"/>
    <w:rsid w:val="00AF2E6F"/>
    <w:rsid w:val="00AF30FB"/>
    <w:rsid w:val="00AF3557"/>
    <w:rsid w:val="00AF3670"/>
    <w:rsid w:val="00AF4A76"/>
    <w:rsid w:val="00AF73BB"/>
    <w:rsid w:val="00B01517"/>
    <w:rsid w:val="00B015B3"/>
    <w:rsid w:val="00B04E12"/>
    <w:rsid w:val="00B06971"/>
    <w:rsid w:val="00B07D16"/>
    <w:rsid w:val="00B07F40"/>
    <w:rsid w:val="00B103A0"/>
    <w:rsid w:val="00B10712"/>
    <w:rsid w:val="00B10CE8"/>
    <w:rsid w:val="00B11FC3"/>
    <w:rsid w:val="00B12BF3"/>
    <w:rsid w:val="00B13254"/>
    <w:rsid w:val="00B1396C"/>
    <w:rsid w:val="00B13B9B"/>
    <w:rsid w:val="00B1442D"/>
    <w:rsid w:val="00B14484"/>
    <w:rsid w:val="00B15AE0"/>
    <w:rsid w:val="00B160FC"/>
    <w:rsid w:val="00B17666"/>
    <w:rsid w:val="00B17F6D"/>
    <w:rsid w:val="00B20B70"/>
    <w:rsid w:val="00B20DF3"/>
    <w:rsid w:val="00B21B86"/>
    <w:rsid w:val="00B226E1"/>
    <w:rsid w:val="00B232C9"/>
    <w:rsid w:val="00B2333C"/>
    <w:rsid w:val="00B235DD"/>
    <w:rsid w:val="00B23E53"/>
    <w:rsid w:val="00B2474D"/>
    <w:rsid w:val="00B25B59"/>
    <w:rsid w:val="00B26381"/>
    <w:rsid w:val="00B265E1"/>
    <w:rsid w:val="00B27330"/>
    <w:rsid w:val="00B30184"/>
    <w:rsid w:val="00B301C3"/>
    <w:rsid w:val="00B30B62"/>
    <w:rsid w:val="00B31645"/>
    <w:rsid w:val="00B31B82"/>
    <w:rsid w:val="00B335C5"/>
    <w:rsid w:val="00B3398F"/>
    <w:rsid w:val="00B34285"/>
    <w:rsid w:val="00B345BA"/>
    <w:rsid w:val="00B35AB3"/>
    <w:rsid w:val="00B366A8"/>
    <w:rsid w:val="00B36811"/>
    <w:rsid w:val="00B36F8A"/>
    <w:rsid w:val="00B37120"/>
    <w:rsid w:val="00B37259"/>
    <w:rsid w:val="00B37467"/>
    <w:rsid w:val="00B37482"/>
    <w:rsid w:val="00B375D0"/>
    <w:rsid w:val="00B37AEC"/>
    <w:rsid w:val="00B37D39"/>
    <w:rsid w:val="00B40560"/>
    <w:rsid w:val="00B40A58"/>
    <w:rsid w:val="00B40D00"/>
    <w:rsid w:val="00B4104A"/>
    <w:rsid w:val="00B42574"/>
    <w:rsid w:val="00B43065"/>
    <w:rsid w:val="00B43EFF"/>
    <w:rsid w:val="00B44597"/>
    <w:rsid w:val="00B45C44"/>
    <w:rsid w:val="00B45F65"/>
    <w:rsid w:val="00B46D93"/>
    <w:rsid w:val="00B46EFF"/>
    <w:rsid w:val="00B47BAA"/>
    <w:rsid w:val="00B47E9B"/>
    <w:rsid w:val="00B5032A"/>
    <w:rsid w:val="00B51184"/>
    <w:rsid w:val="00B51233"/>
    <w:rsid w:val="00B5130C"/>
    <w:rsid w:val="00B51B7F"/>
    <w:rsid w:val="00B53412"/>
    <w:rsid w:val="00B560E8"/>
    <w:rsid w:val="00B5643D"/>
    <w:rsid w:val="00B56C97"/>
    <w:rsid w:val="00B57E63"/>
    <w:rsid w:val="00B60004"/>
    <w:rsid w:val="00B60A88"/>
    <w:rsid w:val="00B61C98"/>
    <w:rsid w:val="00B6353F"/>
    <w:rsid w:val="00B63C09"/>
    <w:rsid w:val="00B6411C"/>
    <w:rsid w:val="00B64208"/>
    <w:rsid w:val="00B66179"/>
    <w:rsid w:val="00B661B3"/>
    <w:rsid w:val="00B66244"/>
    <w:rsid w:val="00B677AA"/>
    <w:rsid w:val="00B67D0F"/>
    <w:rsid w:val="00B71363"/>
    <w:rsid w:val="00B7161C"/>
    <w:rsid w:val="00B719C0"/>
    <w:rsid w:val="00B72599"/>
    <w:rsid w:val="00B72616"/>
    <w:rsid w:val="00B7502F"/>
    <w:rsid w:val="00B754C8"/>
    <w:rsid w:val="00B755C8"/>
    <w:rsid w:val="00B75796"/>
    <w:rsid w:val="00B75AE9"/>
    <w:rsid w:val="00B77B4F"/>
    <w:rsid w:val="00B8136D"/>
    <w:rsid w:val="00B814AF"/>
    <w:rsid w:val="00B818A0"/>
    <w:rsid w:val="00B82F94"/>
    <w:rsid w:val="00B8443D"/>
    <w:rsid w:val="00B84913"/>
    <w:rsid w:val="00B84B85"/>
    <w:rsid w:val="00B8578B"/>
    <w:rsid w:val="00B86D27"/>
    <w:rsid w:val="00B86F1E"/>
    <w:rsid w:val="00B8712E"/>
    <w:rsid w:val="00B871AA"/>
    <w:rsid w:val="00B8782E"/>
    <w:rsid w:val="00B87BB4"/>
    <w:rsid w:val="00B87FE8"/>
    <w:rsid w:val="00B91CF0"/>
    <w:rsid w:val="00B91F5D"/>
    <w:rsid w:val="00B92515"/>
    <w:rsid w:val="00B93150"/>
    <w:rsid w:val="00B93345"/>
    <w:rsid w:val="00B933B1"/>
    <w:rsid w:val="00B9376C"/>
    <w:rsid w:val="00B9396A"/>
    <w:rsid w:val="00B93A2C"/>
    <w:rsid w:val="00B93CA2"/>
    <w:rsid w:val="00B95124"/>
    <w:rsid w:val="00B958AA"/>
    <w:rsid w:val="00B96923"/>
    <w:rsid w:val="00B975BA"/>
    <w:rsid w:val="00BA1905"/>
    <w:rsid w:val="00BA1B2E"/>
    <w:rsid w:val="00BA31CE"/>
    <w:rsid w:val="00BA3956"/>
    <w:rsid w:val="00BA3C45"/>
    <w:rsid w:val="00BA4D00"/>
    <w:rsid w:val="00BA5694"/>
    <w:rsid w:val="00BA68A8"/>
    <w:rsid w:val="00BB182C"/>
    <w:rsid w:val="00BB21CA"/>
    <w:rsid w:val="00BB28D6"/>
    <w:rsid w:val="00BB2F02"/>
    <w:rsid w:val="00BB3257"/>
    <w:rsid w:val="00BB33B7"/>
    <w:rsid w:val="00BB3D58"/>
    <w:rsid w:val="00BB4137"/>
    <w:rsid w:val="00BB441F"/>
    <w:rsid w:val="00BB450A"/>
    <w:rsid w:val="00BB4A9F"/>
    <w:rsid w:val="00BB5049"/>
    <w:rsid w:val="00BC0B1C"/>
    <w:rsid w:val="00BC1410"/>
    <w:rsid w:val="00BC180A"/>
    <w:rsid w:val="00BC2218"/>
    <w:rsid w:val="00BC28A3"/>
    <w:rsid w:val="00BC31F1"/>
    <w:rsid w:val="00BC36AB"/>
    <w:rsid w:val="00BC3815"/>
    <w:rsid w:val="00BC4120"/>
    <w:rsid w:val="00BC48D2"/>
    <w:rsid w:val="00BC55AE"/>
    <w:rsid w:val="00BC56EF"/>
    <w:rsid w:val="00BC6856"/>
    <w:rsid w:val="00BC697A"/>
    <w:rsid w:val="00BC732D"/>
    <w:rsid w:val="00BD0B5E"/>
    <w:rsid w:val="00BD13BF"/>
    <w:rsid w:val="00BD1629"/>
    <w:rsid w:val="00BD2D91"/>
    <w:rsid w:val="00BD3E6F"/>
    <w:rsid w:val="00BD487A"/>
    <w:rsid w:val="00BD4CBC"/>
    <w:rsid w:val="00BD4CD4"/>
    <w:rsid w:val="00BD58A8"/>
    <w:rsid w:val="00BD5B1F"/>
    <w:rsid w:val="00BD65BE"/>
    <w:rsid w:val="00BD66C2"/>
    <w:rsid w:val="00BD7C61"/>
    <w:rsid w:val="00BE0B4D"/>
    <w:rsid w:val="00BE192C"/>
    <w:rsid w:val="00BE2611"/>
    <w:rsid w:val="00BE36A4"/>
    <w:rsid w:val="00BE4D31"/>
    <w:rsid w:val="00BE6A32"/>
    <w:rsid w:val="00BE76DE"/>
    <w:rsid w:val="00BE7BE1"/>
    <w:rsid w:val="00BF3B93"/>
    <w:rsid w:val="00BF3F37"/>
    <w:rsid w:val="00BF439A"/>
    <w:rsid w:val="00BF4F63"/>
    <w:rsid w:val="00BF5B57"/>
    <w:rsid w:val="00BF5BD7"/>
    <w:rsid w:val="00BF5C92"/>
    <w:rsid w:val="00BF6234"/>
    <w:rsid w:val="00BF6632"/>
    <w:rsid w:val="00BF73C1"/>
    <w:rsid w:val="00C00060"/>
    <w:rsid w:val="00C00C61"/>
    <w:rsid w:val="00C0128A"/>
    <w:rsid w:val="00C01503"/>
    <w:rsid w:val="00C0174C"/>
    <w:rsid w:val="00C01DB2"/>
    <w:rsid w:val="00C021A6"/>
    <w:rsid w:val="00C02475"/>
    <w:rsid w:val="00C026FD"/>
    <w:rsid w:val="00C031DF"/>
    <w:rsid w:val="00C03D1A"/>
    <w:rsid w:val="00C03FEF"/>
    <w:rsid w:val="00C052BF"/>
    <w:rsid w:val="00C0549D"/>
    <w:rsid w:val="00C05679"/>
    <w:rsid w:val="00C05704"/>
    <w:rsid w:val="00C05997"/>
    <w:rsid w:val="00C05C69"/>
    <w:rsid w:val="00C05EA6"/>
    <w:rsid w:val="00C074A9"/>
    <w:rsid w:val="00C10884"/>
    <w:rsid w:val="00C11A2F"/>
    <w:rsid w:val="00C12964"/>
    <w:rsid w:val="00C12E38"/>
    <w:rsid w:val="00C12F26"/>
    <w:rsid w:val="00C13DAE"/>
    <w:rsid w:val="00C14666"/>
    <w:rsid w:val="00C158DE"/>
    <w:rsid w:val="00C16442"/>
    <w:rsid w:val="00C1648E"/>
    <w:rsid w:val="00C1674C"/>
    <w:rsid w:val="00C173BB"/>
    <w:rsid w:val="00C174BD"/>
    <w:rsid w:val="00C2024B"/>
    <w:rsid w:val="00C20F0B"/>
    <w:rsid w:val="00C22EE4"/>
    <w:rsid w:val="00C238C4"/>
    <w:rsid w:val="00C23A7F"/>
    <w:rsid w:val="00C25A08"/>
    <w:rsid w:val="00C25FEE"/>
    <w:rsid w:val="00C261A7"/>
    <w:rsid w:val="00C26882"/>
    <w:rsid w:val="00C27192"/>
    <w:rsid w:val="00C272FD"/>
    <w:rsid w:val="00C31E40"/>
    <w:rsid w:val="00C334B0"/>
    <w:rsid w:val="00C34003"/>
    <w:rsid w:val="00C3501F"/>
    <w:rsid w:val="00C35150"/>
    <w:rsid w:val="00C365D8"/>
    <w:rsid w:val="00C36990"/>
    <w:rsid w:val="00C377A4"/>
    <w:rsid w:val="00C4145F"/>
    <w:rsid w:val="00C41833"/>
    <w:rsid w:val="00C426A8"/>
    <w:rsid w:val="00C42F24"/>
    <w:rsid w:val="00C43A0A"/>
    <w:rsid w:val="00C44DA9"/>
    <w:rsid w:val="00C44E5C"/>
    <w:rsid w:val="00C44FD6"/>
    <w:rsid w:val="00C454FF"/>
    <w:rsid w:val="00C47312"/>
    <w:rsid w:val="00C50BA5"/>
    <w:rsid w:val="00C51ACD"/>
    <w:rsid w:val="00C52322"/>
    <w:rsid w:val="00C52E6E"/>
    <w:rsid w:val="00C53ACA"/>
    <w:rsid w:val="00C543A2"/>
    <w:rsid w:val="00C549F1"/>
    <w:rsid w:val="00C55F37"/>
    <w:rsid w:val="00C57F3A"/>
    <w:rsid w:val="00C600EE"/>
    <w:rsid w:val="00C61BE5"/>
    <w:rsid w:val="00C621E2"/>
    <w:rsid w:val="00C623DC"/>
    <w:rsid w:val="00C631AA"/>
    <w:rsid w:val="00C64711"/>
    <w:rsid w:val="00C6481A"/>
    <w:rsid w:val="00C660CD"/>
    <w:rsid w:val="00C66186"/>
    <w:rsid w:val="00C6655C"/>
    <w:rsid w:val="00C6737A"/>
    <w:rsid w:val="00C71847"/>
    <w:rsid w:val="00C728E0"/>
    <w:rsid w:val="00C72D74"/>
    <w:rsid w:val="00C75157"/>
    <w:rsid w:val="00C755CC"/>
    <w:rsid w:val="00C75862"/>
    <w:rsid w:val="00C75F4C"/>
    <w:rsid w:val="00C7624B"/>
    <w:rsid w:val="00C76484"/>
    <w:rsid w:val="00C80688"/>
    <w:rsid w:val="00C808A5"/>
    <w:rsid w:val="00C80CB2"/>
    <w:rsid w:val="00C810EA"/>
    <w:rsid w:val="00C819B2"/>
    <w:rsid w:val="00C820A0"/>
    <w:rsid w:val="00C82A1C"/>
    <w:rsid w:val="00C83275"/>
    <w:rsid w:val="00C834B7"/>
    <w:rsid w:val="00C837ED"/>
    <w:rsid w:val="00C842CB"/>
    <w:rsid w:val="00C84381"/>
    <w:rsid w:val="00C8547F"/>
    <w:rsid w:val="00C85563"/>
    <w:rsid w:val="00C855C2"/>
    <w:rsid w:val="00C85608"/>
    <w:rsid w:val="00C8568E"/>
    <w:rsid w:val="00C8682A"/>
    <w:rsid w:val="00C87A5D"/>
    <w:rsid w:val="00C87C84"/>
    <w:rsid w:val="00C90DEF"/>
    <w:rsid w:val="00C912A4"/>
    <w:rsid w:val="00C916BF"/>
    <w:rsid w:val="00C92724"/>
    <w:rsid w:val="00C92FFD"/>
    <w:rsid w:val="00C9321C"/>
    <w:rsid w:val="00C93ED0"/>
    <w:rsid w:val="00C944D7"/>
    <w:rsid w:val="00C9501F"/>
    <w:rsid w:val="00C95255"/>
    <w:rsid w:val="00C96332"/>
    <w:rsid w:val="00C97FA2"/>
    <w:rsid w:val="00CA08CF"/>
    <w:rsid w:val="00CA1817"/>
    <w:rsid w:val="00CA1E33"/>
    <w:rsid w:val="00CA201D"/>
    <w:rsid w:val="00CA25C2"/>
    <w:rsid w:val="00CA346D"/>
    <w:rsid w:val="00CA4145"/>
    <w:rsid w:val="00CA4650"/>
    <w:rsid w:val="00CA4B25"/>
    <w:rsid w:val="00CA5756"/>
    <w:rsid w:val="00CA6F79"/>
    <w:rsid w:val="00CB0999"/>
    <w:rsid w:val="00CB167A"/>
    <w:rsid w:val="00CB1A29"/>
    <w:rsid w:val="00CB40A9"/>
    <w:rsid w:val="00CB50C7"/>
    <w:rsid w:val="00CB6C44"/>
    <w:rsid w:val="00CC0C5B"/>
    <w:rsid w:val="00CC18DD"/>
    <w:rsid w:val="00CC18E5"/>
    <w:rsid w:val="00CC18F2"/>
    <w:rsid w:val="00CC19FA"/>
    <w:rsid w:val="00CC1B4B"/>
    <w:rsid w:val="00CC1CAC"/>
    <w:rsid w:val="00CC1FEC"/>
    <w:rsid w:val="00CC26FD"/>
    <w:rsid w:val="00CC2D22"/>
    <w:rsid w:val="00CC5684"/>
    <w:rsid w:val="00CC59A7"/>
    <w:rsid w:val="00CC76F1"/>
    <w:rsid w:val="00CD01EA"/>
    <w:rsid w:val="00CD21E7"/>
    <w:rsid w:val="00CD34C3"/>
    <w:rsid w:val="00CD37DA"/>
    <w:rsid w:val="00CD42BB"/>
    <w:rsid w:val="00CD6831"/>
    <w:rsid w:val="00CD6E56"/>
    <w:rsid w:val="00CE00D9"/>
    <w:rsid w:val="00CE1927"/>
    <w:rsid w:val="00CE3B12"/>
    <w:rsid w:val="00CE40D5"/>
    <w:rsid w:val="00CE63EB"/>
    <w:rsid w:val="00CE67B5"/>
    <w:rsid w:val="00CE78C0"/>
    <w:rsid w:val="00CF1490"/>
    <w:rsid w:val="00CF167E"/>
    <w:rsid w:val="00CF22AD"/>
    <w:rsid w:val="00CF3176"/>
    <w:rsid w:val="00CF499D"/>
    <w:rsid w:val="00CF509C"/>
    <w:rsid w:val="00CF695F"/>
    <w:rsid w:val="00D0059D"/>
    <w:rsid w:val="00D00A86"/>
    <w:rsid w:val="00D00C41"/>
    <w:rsid w:val="00D019B0"/>
    <w:rsid w:val="00D021E1"/>
    <w:rsid w:val="00D040DF"/>
    <w:rsid w:val="00D05C0F"/>
    <w:rsid w:val="00D06754"/>
    <w:rsid w:val="00D067F3"/>
    <w:rsid w:val="00D07117"/>
    <w:rsid w:val="00D0738B"/>
    <w:rsid w:val="00D0750B"/>
    <w:rsid w:val="00D100C5"/>
    <w:rsid w:val="00D109CB"/>
    <w:rsid w:val="00D10D77"/>
    <w:rsid w:val="00D11FEA"/>
    <w:rsid w:val="00D1293B"/>
    <w:rsid w:val="00D137CF"/>
    <w:rsid w:val="00D13A54"/>
    <w:rsid w:val="00D13E78"/>
    <w:rsid w:val="00D14192"/>
    <w:rsid w:val="00D148F6"/>
    <w:rsid w:val="00D15FA1"/>
    <w:rsid w:val="00D16996"/>
    <w:rsid w:val="00D17B04"/>
    <w:rsid w:val="00D20F7D"/>
    <w:rsid w:val="00D21126"/>
    <w:rsid w:val="00D211DA"/>
    <w:rsid w:val="00D22C65"/>
    <w:rsid w:val="00D231CC"/>
    <w:rsid w:val="00D2395F"/>
    <w:rsid w:val="00D25B49"/>
    <w:rsid w:val="00D260AC"/>
    <w:rsid w:val="00D26855"/>
    <w:rsid w:val="00D270CE"/>
    <w:rsid w:val="00D270EB"/>
    <w:rsid w:val="00D27696"/>
    <w:rsid w:val="00D277CB"/>
    <w:rsid w:val="00D27FD3"/>
    <w:rsid w:val="00D30166"/>
    <w:rsid w:val="00D354EF"/>
    <w:rsid w:val="00D35CDA"/>
    <w:rsid w:val="00D35FC8"/>
    <w:rsid w:val="00D36B95"/>
    <w:rsid w:val="00D37004"/>
    <w:rsid w:val="00D37B5E"/>
    <w:rsid w:val="00D408CA"/>
    <w:rsid w:val="00D40BCF"/>
    <w:rsid w:val="00D40CAE"/>
    <w:rsid w:val="00D411B7"/>
    <w:rsid w:val="00D41698"/>
    <w:rsid w:val="00D41A17"/>
    <w:rsid w:val="00D427AF"/>
    <w:rsid w:val="00D43C15"/>
    <w:rsid w:val="00D46FCC"/>
    <w:rsid w:val="00D47CF0"/>
    <w:rsid w:val="00D51C52"/>
    <w:rsid w:val="00D54143"/>
    <w:rsid w:val="00D542C7"/>
    <w:rsid w:val="00D554D6"/>
    <w:rsid w:val="00D55CB3"/>
    <w:rsid w:val="00D56044"/>
    <w:rsid w:val="00D57A6B"/>
    <w:rsid w:val="00D60F00"/>
    <w:rsid w:val="00D62631"/>
    <w:rsid w:val="00D626D5"/>
    <w:rsid w:val="00D6315C"/>
    <w:rsid w:val="00D64B13"/>
    <w:rsid w:val="00D65609"/>
    <w:rsid w:val="00D6581F"/>
    <w:rsid w:val="00D65E08"/>
    <w:rsid w:val="00D711B6"/>
    <w:rsid w:val="00D71C81"/>
    <w:rsid w:val="00D73247"/>
    <w:rsid w:val="00D73D1A"/>
    <w:rsid w:val="00D75284"/>
    <w:rsid w:val="00D80047"/>
    <w:rsid w:val="00D8067A"/>
    <w:rsid w:val="00D80EBE"/>
    <w:rsid w:val="00D81241"/>
    <w:rsid w:val="00D812AE"/>
    <w:rsid w:val="00D813F3"/>
    <w:rsid w:val="00D81732"/>
    <w:rsid w:val="00D81B37"/>
    <w:rsid w:val="00D81C67"/>
    <w:rsid w:val="00D824B7"/>
    <w:rsid w:val="00D8260D"/>
    <w:rsid w:val="00D83C62"/>
    <w:rsid w:val="00D84844"/>
    <w:rsid w:val="00D853D3"/>
    <w:rsid w:val="00D85E2D"/>
    <w:rsid w:val="00D85F60"/>
    <w:rsid w:val="00D86481"/>
    <w:rsid w:val="00D8721C"/>
    <w:rsid w:val="00D87EB4"/>
    <w:rsid w:val="00D90043"/>
    <w:rsid w:val="00D90817"/>
    <w:rsid w:val="00D920A2"/>
    <w:rsid w:val="00D92DF0"/>
    <w:rsid w:val="00D9350E"/>
    <w:rsid w:val="00D935EB"/>
    <w:rsid w:val="00D951D6"/>
    <w:rsid w:val="00D974C6"/>
    <w:rsid w:val="00D97D6C"/>
    <w:rsid w:val="00D97FB1"/>
    <w:rsid w:val="00DA1FEE"/>
    <w:rsid w:val="00DA2EE3"/>
    <w:rsid w:val="00DA67AE"/>
    <w:rsid w:val="00DA7144"/>
    <w:rsid w:val="00DB06EA"/>
    <w:rsid w:val="00DB0914"/>
    <w:rsid w:val="00DB115B"/>
    <w:rsid w:val="00DB22E4"/>
    <w:rsid w:val="00DB3724"/>
    <w:rsid w:val="00DB69F1"/>
    <w:rsid w:val="00DB6BC4"/>
    <w:rsid w:val="00DB6EF6"/>
    <w:rsid w:val="00DB7496"/>
    <w:rsid w:val="00DC165B"/>
    <w:rsid w:val="00DC311E"/>
    <w:rsid w:val="00DC3472"/>
    <w:rsid w:val="00DC383A"/>
    <w:rsid w:val="00DC3EA5"/>
    <w:rsid w:val="00DC410F"/>
    <w:rsid w:val="00DC4357"/>
    <w:rsid w:val="00DC5C5B"/>
    <w:rsid w:val="00DC677A"/>
    <w:rsid w:val="00DC700B"/>
    <w:rsid w:val="00DC775F"/>
    <w:rsid w:val="00DC7E5C"/>
    <w:rsid w:val="00DD055F"/>
    <w:rsid w:val="00DD05BA"/>
    <w:rsid w:val="00DD0D66"/>
    <w:rsid w:val="00DD167B"/>
    <w:rsid w:val="00DD1E30"/>
    <w:rsid w:val="00DD2082"/>
    <w:rsid w:val="00DD341E"/>
    <w:rsid w:val="00DD3664"/>
    <w:rsid w:val="00DD38B9"/>
    <w:rsid w:val="00DD3F41"/>
    <w:rsid w:val="00DD4C70"/>
    <w:rsid w:val="00DD55AC"/>
    <w:rsid w:val="00DD581A"/>
    <w:rsid w:val="00DD69A3"/>
    <w:rsid w:val="00DD7394"/>
    <w:rsid w:val="00DD7EC8"/>
    <w:rsid w:val="00DE05FF"/>
    <w:rsid w:val="00DE0B37"/>
    <w:rsid w:val="00DE1170"/>
    <w:rsid w:val="00DE22AC"/>
    <w:rsid w:val="00DE30DD"/>
    <w:rsid w:val="00DE3939"/>
    <w:rsid w:val="00DE4489"/>
    <w:rsid w:val="00DE473D"/>
    <w:rsid w:val="00DE4CD5"/>
    <w:rsid w:val="00DE5B17"/>
    <w:rsid w:val="00DE6F36"/>
    <w:rsid w:val="00DE7D36"/>
    <w:rsid w:val="00DE7E12"/>
    <w:rsid w:val="00DF0132"/>
    <w:rsid w:val="00DF05B6"/>
    <w:rsid w:val="00DF0826"/>
    <w:rsid w:val="00DF0A18"/>
    <w:rsid w:val="00DF0C61"/>
    <w:rsid w:val="00DF10B1"/>
    <w:rsid w:val="00DF13E5"/>
    <w:rsid w:val="00DF1AEB"/>
    <w:rsid w:val="00DF1D63"/>
    <w:rsid w:val="00DF37B3"/>
    <w:rsid w:val="00DF3C1F"/>
    <w:rsid w:val="00DF4133"/>
    <w:rsid w:val="00DF450B"/>
    <w:rsid w:val="00DF4EA0"/>
    <w:rsid w:val="00DF5A11"/>
    <w:rsid w:val="00DF6805"/>
    <w:rsid w:val="00E00266"/>
    <w:rsid w:val="00E024D0"/>
    <w:rsid w:val="00E02B80"/>
    <w:rsid w:val="00E042B6"/>
    <w:rsid w:val="00E0506A"/>
    <w:rsid w:val="00E0646A"/>
    <w:rsid w:val="00E07358"/>
    <w:rsid w:val="00E078EB"/>
    <w:rsid w:val="00E135C9"/>
    <w:rsid w:val="00E13A89"/>
    <w:rsid w:val="00E1409A"/>
    <w:rsid w:val="00E1445D"/>
    <w:rsid w:val="00E14C2D"/>
    <w:rsid w:val="00E15A2E"/>
    <w:rsid w:val="00E15D93"/>
    <w:rsid w:val="00E16CC5"/>
    <w:rsid w:val="00E16DC5"/>
    <w:rsid w:val="00E21B2D"/>
    <w:rsid w:val="00E21BFC"/>
    <w:rsid w:val="00E237C7"/>
    <w:rsid w:val="00E24399"/>
    <w:rsid w:val="00E24737"/>
    <w:rsid w:val="00E248EF"/>
    <w:rsid w:val="00E2525A"/>
    <w:rsid w:val="00E30714"/>
    <w:rsid w:val="00E30CDE"/>
    <w:rsid w:val="00E3121C"/>
    <w:rsid w:val="00E3238E"/>
    <w:rsid w:val="00E32FE1"/>
    <w:rsid w:val="00E3303D"/>
    <w:rsid w:val="00E341B7"/>
    <w:rsid w:val="00E348C9"/>
    <w:rsid w:val="00E35DAF"/>
    <w:rsid w:val="00E368AC"/>
    <w:rsid w:val="00E36BF7"/>
    <w:rsid w:val="00E37041"/>
    <w:rsid w:val="00E40290"/>
    <w:rsid w:val="00E40677"/>
    <w:rsid w:val="00E41775"/>
    <w:rsid w:val="00E433DE"/>
    <w:rsid w:val="00E43F87"/>
    <w:rsid w:val="00E44F1B"/>
    <w:rsid w:val="00E45B45"/>
    <w:rsid w:val="00E46147"/>
    <w:rsid w:val="00E46F02"/>
    <w:rsid w:val="00E50181"/>
    <w:rsid w:val="00E51DCB"/>
    <w:rsid w:val="00E540A1"/>
    <w:rsid w:val="00E54E56"/>
    <w:rsid w:val="00E55623"/>
    <w:rsid w:val="00E60F8D"/>
    <w:rsid w:val="00E62784"/>
    <w:rsid w:val="00E6288C"/>
    <w:rsid w:val="00E62C5C"/>
    <w:rsid w:val="00E6445A"/>
    <w:rsid w:val="00E677EE"/>
    <w:rsid w:val="00E67D99"/>
    <w:rsid w:val="00E72C4E"/>
    <w:rsid w:val="00E731AB"/>
    <w:rsid w:val="00E73D28"/>
    <w:rsid w:val="00E73FAD"/>
    <w:rsid w:val="00E743B0"/>
    <w:rsid w:val="00E753E9"/>
    <w:rsid w:val="00E75F71"/>
    <w:rsid w:val="00E77468"/>
    <w:rsid w:val="00E77988"/>
    <w:rsid w:val="00E77AB6"/>
    <w:rsid w:val="00E81419"/>
    <w:rsid w:val="00E81E9C"/>
    <w:rsid w:val="00E82315"/>
    <w:rsid w:val="00E82BE2"/>
    <w:rsid w:val="00E82F99"/>
    <w:rsid w:val="00E833A3"/>
    <w:rsid w:val="00E835A3"/>
    <w:rsid w:val="00E8457A"/>
    <w:rsid w:val="00E845A7"/>
    <w:rsid w:val="00E84897"/>
    <w:rsid w:val="00E8541A"/>
    <w:rsid w:val="00E85A30"/>
    <w:rsid w:val="00E86251"/>
    <w:rsid w:val="00E87862"/>
    <w:rsid w:val="00E9116F"/>
    <w:rsid w:val="00E913D5"/>
    <w:rsid w:val="00E92B7C"/>
    <w:rsid w:val="00E93B54"/>
    <w:rsid w:val="00E945CC"/>
    <w:rsid w:val="00E95703"/>
    <w:rsid w:val="00E95913"/>
    <w:rsid w:val="00E95FD3"/>
    <w:rsid w:val="00E967C5"/>
    <w:rsid w:val="00EA1316"/>
    <w:rsid w:val="00EA1CCC"/>
    <w:rsid w:val="00EA2BA4"/>
    <w:rsid w:val="00EA308A"/>
    <w:rsid w:val="00EA3377"/>
    <w:rsid w:val="00EA3644"/>
    <w:rsid w:val="00EA3C16"/>
    <w:rsid w:val="00EA40BF"/>
    <w:rsid w:val="00EA4B58"/>
    <w:rsid w:val="00EA721F"/>
    <w:rsid w:val="00EB082A"/>
    <w:rsid w:val="00EB1F6D"/>
    <w:rsid w:val="00EB228F"/>
    <w:rsid w:val="00EB2477"/>
    <w:rsid w:val="00EB2AEC"/>
    <w:rsid w:val="00EB2B9A"/>
    <w:rsid w:val="00EB3030"/>
    <w:rsid w:val="00EB3C01"/>
    <w:rsid w:val="00EB4C9E"/>
    <w:rsid w:val="00EB6CB8"/>
    <w:rsid w:val="00EB7695"/>
    <w:rsid w:val="00EC08F6"/>
    <w:rsid w:val="00EC17AF"/>
    <w:rsid w:val="00EC1A02"/>
    <w:rsid w:val="00EC1F6B"/>
    <w:rsid w:val="00EC2063"/>
    <w:rsid w:val="00EC3C65"/>
    <w:rsid w:val="00EC42CD"/>
    <w:rsid w:val="00EC4E19"/>
    <w:rsid w:val="00EC4F86"/>
    <w:rsid w:val="00EC59D8"/>
    <w:rsid w:val="00EC6747"/>
    <w:rsid w:val="00EC69FC"/>
    <w:rsid w:val="00EC6DA3"/>
    <w:rsid w:val="00ED1A54"/>
    <w:rsid w:val="00ED3BD9"/>
    <w:rsid w:val="00ED3C50"/>
    <w:rsid w:val="00ED4887"/>
    <w:rsid w:val="00ED4B55"/>
    <w:rsid w:val="00ED50E7"/>
    <w:rsid w:val="00ED5EBC"/>
    <w:rsid w:val="00ED69CF"/>
    <w:rsid w:val="00ED6B7F"/>
    <w:rsid w:val="00ED752E"/>
    <w:rsid w:val="00EE02CF"/>
    <w:rsid w:val="00EE058A"/>
    <w:rsid w:val="00EE37ED"/>
    <w:rsid w:val="00EE3A81"/>
    <w:rsid w:val="00EE688B"/>
    <w:rsid w:val="00EF0CA3"/>
    <w:rsid w:val="00EF159F"/>
    <w:rsid w:val="00EF1849"/>
    <w:rsid w:val="00EF23D6"/>
    <w:rsid w:val="00EF2645"/>
    <w:rsid w:val="00EF4AC9"/>
    <w:rsid w:val="00EF4C22"/>
    <w:rsid w:val="00EF5397"/>
    <w:rsid w:val="00EF7FB1"/>
    <w:rsid w:val="00F00B60"/>
    <w:rsid w:val="00F010D1"/>
    <w:rsid w:val="00F0288D"/>
    <w:rsid w:val="00F02CEF"/>
    <w:rsid w:val="00F02D73"/>
    <w:rsid w:val="00F049A1"/>
    <w:rsid w:val="00F1061B"/>
    <w:rsid w:val="00F111F5"/>
    <w:rsid w:val="00F11897"/>
    <w:rsid w:val="00F13176"/>
    <w:rsid w:val="00F13CB8"/>
    <w:rsid w:val="00F14612"/>
    <w:rsid w:val="00F14BBD"/>
    <w:rsid w:val="00F16A58"/>
    <w:rsid w:val="00F171C2"/>
    <w:rsid w:val="00F172A2"/>
    <w:rsid w:val="00F2049C"/>
    <w:rsid w:val="00F20DFC"/>
    <w:rsid w:val="00F21878"/>
    <w:rsid w:val="00F21A9D"/>
    <w:rsid w:val="00F22ED4"/>
    <w:rsid w:val="00F24B02"/>
    <w:rsid w:val="00F25EB3"/>
    <w:rsid w:val="00F2668A"/>
    <w:rsid w:val="00F26E49"/>
    <w:rsid w:val="00F3066C"/>
    <w:rsid w:val="00F30E73"/>
    <w:rsid w:val="00F31CDF"/>
    <w:rsid w:val="00F31D98"/>
    <w:rsid w:val="00F31E75"/>
    <w:rsid w:val="00F32986"/>
    <w:rsid w:val="00F330C6"/>
    <w:rsid w:val="00F33ED7"/>
    <w:rsid w:val="00F34DE7"/>
    <w:rsid w:val="00F40529"/>
    <w:rsid w:val="00F408DD"/>
    <w:rsid w:val="00F40F60"/>
    <w:rsid w:val="00F4123F"/>
    <w:rsid w:val="00F41B04"/>
    <w:rsid w:val="00F42E4C"/>
    <w:rsid w:val="00F4339C"/>
    <w:rsid w:val="00F43A03"/>
    <w:rsid w:val="00F4482A"/>
    <w:rsid w:val="00F44E6C"/>
    <w:rsid w:val="00F45099"/>
    <w:rsid w:val="00F4521A"/>
    <w:rsid w:val="00F45389"/>
    <w:rsid w:val="00F46176"/>
    <w:rsid w:val="00F471FB"/>
    <w:rsid w:val="00F47BCA"/>
    <w:rsid w:val="00F5029E"/>
    <w:rsid w:val="00F502C9"/>
    <w:rsid w:val="00F506FD"/>
    <w:rsid w:val="00F51DCD"/>
    <w:rsid w:val="00F526FE"/>
    <w:rsid w:val="00F52BD6"/>
    <w:rsid w:val="00F536C2"/>
    <w:rsid w:val="00F546D3"/>
    <w:rsid w:val="00F553BE"/>
    <w:rsid w:val="00F55A04"/>
    <w:rsid w:val="00F56330"/>
    <w:rsid w:val="00F56790"/>
    <w:rsid w:val="00F57379"/>
    <w:rsid w:val="00F600FC"/>
    <w:rsid w:val="00F60EC0"/>
    <w:rsid w:val="00F614E5"/>
    <w:rsid w:val="00F647B7"/>
    <w:rsid w:val="00F647DF"/>
    <w:rsid w:val="00F64FE9"/>
    <w:rsid w:val="00F65FF4"/>
    <w:rsid w:val="00F66104"/>
    <w:rsid w:val="00F66E7E"/>
    <w:rsid w:val="00F702CD"/>
    <w:rsid w:val="00F70558"/>
    <w:rsid w:val="00F73E3D"/>
    <w:rsid w:val="00F73EE3"/>
    <w:rsid w:val="00F74232"/>
    <w:rsid w:val="00F745A7"/>
    <w:rsid w:val="00F749AA"/>
    <w:rsid w:val="00F75C2B"/>
    <w:rsid w:val="00F7732A"/>
    <w:rsid w:val="00F773C4"/>
    <w:rsid w:val="00F80251"/>
    <w:rsid w:val="00F80468"/>
    <w:rsid w:val="00F8054E"/>
    <w:rsid w:val="00F8067B"/>
    <w:rsid w:val="00F80E69"/>
    <w:rsid w:val="00F81420"/>
    <w:rsid w:val="00F815B1"/>
    <w:rsid w:val="00F818D2"/>
    <w:rsid w:val="00F821B8"/>
    <w:rsid w:val="00F82F1A"/>
    <w:rsid w:val="00F84174"/>
    <w:rsid w:val="00F85373"/>
    <w:rsid w:val="00F8571C"/>
    <w:rsid w:val="00F8665D"/>
    <w:rsid w:val="00F86F35"/>
    <w:rsid w:val="00F92494"/>
    <w:rsid w:val="00F924B8"/>
    <w:rsid w:val="00F92E6C"/>
    <w:rsid w:val="00F93632"/>
    <w:rsid w:val="00F93E62"/>
    <w:rsid w:val="00F94649"/>
    <w:rsid w:val="00F94C13"/>
    <w:rsid w:val="00F958B2"/>
    <w:rsid w:val="00F97704"/>
    <w:rsid w:val="00F97C54"/>
    <w:rsid w:val="00F97DA5"/>
    <w:rsid w:val="00FA06E0"/>
    <w:rsid w:val="00FA2732"/>
    <w:rsid w:val="00FA2BDF"/>
    <w:rsid w:val="00FA3014"/>
    <w:rsid w:val="00FA466A"/>
    <w:rsid w:val="00FA598C"/>
    <w:rsid w:val="00FA5AFC"/>
    <w:rsid w:val="00FA6160"/>
    <w:rsid w:val="00FA69DF"/>
    <w:rsid w:val="00FA715F"/>
    <w:rsid w:val="00FB0947"/>
    <w:rsid w:val="00FB18A6"/>
    <w:rsid w:val="00FB2F97"/>
    <w:rsid w:val="00FB3D8C"/>
    <w:rsid w:val="00FB4A1D"/>
    <w:rsid w:val="00FB4E8F"/>
    <w:rsid w:val="00FB4ED2"/>
    <w:rsid w:val="00FB5C43"/>
    <w:rsid w:val="00FB72BA"/>
    <w:rsid w:val="00FC012E"/>
    <w:rsid w:val="00FC097D"/>
    <w:rsid w:val="00FC0C93"/>
    <w:rsid w:val="00FC0CB3"/>
    <w:rsid w:val="00FC0DDF"/>
    <w:rsid w:val="00FC262C"/>
    <w:rsid w:val="00FC2AE6"/>
    <w:rsid w:val="00FC4237"/>
    <w:rsid w:val="00FC5136"/>
    <w:rsid w:val="00FC52D9"/>
    <w:rsid w:val="00FC5C87"/>
    <w:rsid w:val="00FC5D93"/>
    <w:rsid w:val="00FC675E"/>
    <w:rsid w:val="00FC708F"/>
    <w:rsid w:val="00FD10DB"/>
    <w:rsid w:val="00FD1DF1"/>
    <w:rsid w:val="00FD1FBB"/>
    <w:rsid w:val="00FD242B"/>
    <w:rsid w:val="00FD4103"/>
    <w:rsid w:val="00FD4837"/>
    <w:rsid w:val="00FD5BDF"/>
    <w:rsid w:val="00FE16C6"/>
    <w:rsid w:val="00FE4E7F"/>
    <w:rsid w:val="00FE56FC"/>
    <w:rsid w:val="00FE5D33"/>
    <w:rsid w:val="00FE5E34"/>
    <w:rsid w:val="00FE6AE8"/>
    <w:rsid w:val="00FE6B2F"/>
    <w:rsid w:val="00FF0423"/>
    <w:rsid w:val="00FF04AA"/>
    <w:rsid w:val="00FF0A0E"/>
    <w:rsid w:val="00FF0B33"/>
    <w:rsid w:val="00FF136F"/>
    <w:rsid w:val="00FF15B3"/>
    <w:rsid w:val="00FF214B"/>
    <w:rsid w:val="00FF3F47"/>
    <w:rsid w:val="00FF42D8"/>
    <w:rsid w:val="00FF42F3"/>
    <w:rsid w:val="00FF451D"/>
    <w:rsid w:val="00FF45D2"/>
    <w:rsid w:val="00FF461C"/>
    <w:rsid w:val="00FF4983"/>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65C8CAE8-1E57-4FBC-83D1-BA0049BB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uiPriority w:val="99"/>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 w:type="character" w:customStyle="1" w:styleId="af6">
    <w:name w:val="Абзац списка Знак"/>
    <w:aliases w:val="Нумерованый список Знак,List Paragraph1 Знак"/>
    <w:link w:val="af7"/>
    <w:uiPriority w:val="34"/>
    <w:locked/>
    <w:rsid w:val="00614361"/>
  </w:style>
  <w:style w:type="paragraph" w:styleId="af7">
    <w:name w:val="List Paragraph"/>
    <w:aliases w:val="Нумерованый список,List Paragraph1"/>
    <w:basedOn w:val="a"/>
    <w:link w:val="af6"/>
    <w:uiPriority w:val="34"/>
    <w:qFormat/>
    <w:rsid w:val="00614361"/>
    <w:pPr>
      <w:spacing w:after="160" w:line="256" w:lineRule="auto"/>
      <w:ind w:left="720"/>
      <w:contextualSpacing/>
    </w:pPr>
    <w:rPr>
      <w:sz w:val="20"/>
      <w:szCs w:val="20"/>
    </w:rPr>
  </w:style>
  <w:style w:type="table" w:customStyle="1" w:styleId="TableGridLight1">
    <w:name w:val="Table Grid Light1"/>
    <w:basedOn w:val="a1"/>
    <w:uiPriority w:val="40"/>
    <w:rsid w:val="001B119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8">
    <w:name w:val="Body Text"/>
    <w:basedOn w:val="a"/>
    <w:link w:val="af9"/>
    <w:semiHidden/>
    <w:unhideWhenUsed/>
    <w:rsid w:val="004A777B"/>
    <w:pPr>
      <w:spacing w:after="120"/>
    </w:pPr>
  </w:style>
  <w:style w:type="character" w:customStyle="1" w:styleId="af9">
    <w:name w:val="Основной текст Знак"/>
    <w:basedOn w:val="a0"/>
    <w:link w:val="af8"/>
    <w:semiHidden/>
    <w:rsid w:val="004A777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529340252">
      <w:bodyDiv w:val="1"/>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810250836">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425371665">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69BAE9-BC9E-4D07-A628-065585F71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3210</Words>
  <Characters>23851</Characters>
  <Application>Microsoft Office Word</Application>
  <DocSecurity>0</DocSecurity>
  <Lines>198</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Допущены к торгам на бирже</vt:lpstr>
      <vt:lpstr>Допущены к торгам на бирже</vt:lpstr>
    </vt:vector>
  </TitlesOfParts>
  <Company>Hewlett-Packard Company</Company>
  <LinksUpToDate>false</LinksUpToDate>
  <CharactersWithSpaces>27007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Пирогов Петр Сергеевич</cp:lastModifiedBy>
  <cp:revision>3</cp:revision>
  <cp:lastPrinted>2025-12-16T08:09:00Z</cp:lastPrinted>
  <dcterms:created xsi:type="dcterms:W3CDTF">2025-12-30T09:15:00Z</dcterms:created>
  <dcterms:modified xsi:type="dcterms:W3CDTF">2025-12-30T09:16:00Z</dcterms:modified>
</cp:coreProperties>
</file>